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bookmarkStart w:id="0" w:name="_GoBack"/>
      <w:bookmarkEnd w:id="0"/>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F7572B" w:rsidRDefault="00F7572B" w:rsidP="00F7572B">
      <w:pPr>
        <w:jc w:val="center"/>
        <w:rPr>
          <w:b/>
          <w:bCs/>
        </w:rPr>
      </w:pPr>
    </w:p>
    <w:p w:rsidR="00F62DAF" w:rsidRDefault="00F62DAF"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4B2EDA">
      <w:pPr>
        <w:ind w:right="642"/>
        <w:rPr>
          <w:b/>
        </w:rPr>
      </w:pPr>
    </w:p>
    <w:p w:rsidR="004C0BFD" w:rsidRDefault="004C0BFD" w:rsidP="00F62DAF">
      <w:pPr>
        <w:ind w:right="642"/>
        <w:jc w:val="right"/>
        <w:rPr>
          <w:b/>
        </w:rPr>
      </w:pPr>
    </w:p>
    <w:p w:rsidR="004C0BFD" w:rsidRDefault="004C0BFD" w:rsidP="00F62DAF">
      <w:pPr>
        <w:ind w:right="642"/>
        <w:jc w:val="right"/>
        <w:rPr>
          <w:b/>
        </w:rPr>
      </w:pPr>
    </w:p>
    <w:p w:rsidR="004C0BFD" w:rsidRDefault="004C0BFD"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113043">
        <w:rPr>
          <w:sz w:val="26"/>
          <w:szCs w:val="26"/>
        </w:rPr>
        <w:t>аккумуляторных батарей</w:t>
      </w:r>
      <w:r w:rsidR="0048686A" w:rsidRPr="0048686A">
        <w:rPr>
          <w:sz w:val="26"/>
          <w:szCs w:val="26"/>
        </w:rPr>
        <w:t xml:space="preserve"> для средств транспорта и механизации ПАО «Башинформсвязь» на 2017 год</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48686A">
        <w:rPr>
          <w:iCs/>
        </w:rPr>
        <w:t>19</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закупки способом - Открытый запрос котировок в электронной форме на право заключения договора на</w:t>
      </w:r>
      <w:r w:rsidR="0009104E" w:rsidRPr="001D2447">
        <w:t xml:space="preserve"> </w:t>
      </w:r>
      <w:r w:rsidR="00113043">
        <w:t>поставку аккумуляторных батарей</w:t>
      </w:r>
      <w:r w:rsidR="001D2447" w:rsidRPr="001D2447">
        <w:t xml:space="preserve"> для средств транспорта и механизации ПАО «Башинформсвязь» на 2017 год</w:t>
      </w:r>
      <w:r w:rsidR="00EF7045">
        <w:t xml:space="preserve"> </w:t>
      </w:r>
      <w:r w:rsidRPr="001D2447">
        <w:t>(далее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D2447"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2D2A2F" w:rsidRDefault="001D2447" w:rsidP="001D2447">
            <w:pPr>
              <w:pStyle w:val="Default"/>
              <w:jc w:val="both"/>
              <w:rPr>
                <w:iCs/>
              </w:rPr>
            </w:pPr>
            <w:r w:rsidRPr="00E53D46">
              <w:rPr>
                <w:bCs/>
              </w:rPr>
              <w:t>тел</w:t>
            </w:r>
            <w:r w:rsidRPr="002D2A2F">
              <w:rPr>
                <w:bCs/>
              </w:rPr>
              <w:t xml:space="preserve">. + 7 (347) 221-57-19, </w:t>
            </w:r>
            <w:r w:rsidRPr="00E53D46">
              <w:rPr>
                <w:bCs/>
                <w:lang w:val="en-US"/>
              </w:rPr>
              <w:t>e</w:t>
            </w:r>
            <w:r w:rsidRPr="002D2A2F">
              <w:rPr>
                <w:bCs/>
              </w:rPr>
              <w:t>-</w:t>
            </w:r>
            <w:r w:rsidRPr="00E53D46">
              <w:rPr>
                <w:bCs/>
                <w:lang w:val="en-US"/>
              </w:rPr>
              <w:t>mail</w:t>
            </w:r>
            <w:r w:rsidRPr="002D2A2F">
              <w:rPr>
                <w:bCs/>
              </w:rPr>
              <w:t>:</w:t>
            </w:r>
            <w:r w:rsidRPr="002D2A2F">
              <w:rPr>
                <w:rFonts w:eastAsia="Times New Roman"/>
                <w:color w:val="777777"/>
                <w:lang w:eastAsia="ru-RU"/>
              </w:rPr>
              <w:t xml:space="preserve"> </w:t>
            </w:r>
            <w:hyperlink r:id="rId15" w:history="1">
              <w:r w:rsidRPr="00564764">
                <w:rPr>
                  <w:rStyle w:val="a6"/>
                  <w:lang w:val="en-US"/>
                </w:rPr>
                <w:t>f</w:t>
              </w:r>
              <w:r w:rsidRPr="002D2A2F">
                <w:rPr>
                  <w:rStyle w:val="a6"/>
                </w:rPr>
                <w:t>.</w:t>
              </w:r>
              <w:r w:rsidRPr="00564764">
                <w:rPr>
                  <w:rStyle w:val="a6"/>
                  <w:lang w:val="en-US"/>
                </w:rPr>
                <w:t>fattahov</w:t>
              </w:r>
              <w:r w:rsidRPr="002D2A2F">
                <w:rPr>
                  <w:rStyle w:val="a6"/>
                </w:rPr>
                <w:t>@</w:t>
              </w:r>
              <w:r w:rsidRPr="00564764">
                <w:rPr>
                  <w:rStyle w:val="a6"/>
                  <w:lang w:val="en-US"/>
                </w:rPr>
                <w:t>bashtel</w:t>
              </w:r>
              <w:r w:rsidRPr="002D2A2F">
                <w:rPr>
                  <w:rStyle w:val="a6"/>
                </w:rPr>
                <w:t>.</w:t>
              </w:r>
              <w:r w:rsidRPr="00564764">
                <w:rPr>
                  <w:rStyle w:val="a6"/>
                  <w:lang w:val="en-US"/>
                </w:rPr>
                <w:t>ru</w:t>
              </w:r>
            </w:hyperlink>
            <w:r w:rsidR="00E4544F" w:rsidRPr="002D2A2F">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C2221E"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на поставку аккумуляторных батарей для средств транспорта и механизации ПАО «Башинформсвязь» на 2017 год</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85929">
              <w:rPr>
                <w:iCs/>
              </w:rPr>
              <w:t>590 000,00</w:t>
            </w:r>
            <w:r w:rsidRPr="0000602B">
              <w:rPr>
                <w:iCs/>
              </w:rPr>
              <w:t xml:space="preserve"> (</w:t>
            </w:r>
            <w:r w:rsidR="00885929">
              <w:rPr>
                <w:iCs/>
              </w:rPr>
              <w:t>Пятьсот девяносто тысяч</w:t>
            </w:r>
            <w:r w:rsidRPr="0000602B">
              <w:rPr>
                <w:iCs/>
              </w:rPr>
              <w:t xml:space="preserve">) рублей </w:t>
            </w:r>
            <w:r w:rsidR="00885929">
              <w:rPr>
                <w:iCs/>
              </w:rPr>
              <w:t>00</w:t>
            </w:r>
            <w:r w:rsidRPr="0000602B">
              <w:rPr>
                <w:iCs/>
              </w:rPr>
              <w:t xml:space="preserve"> коп., в том числе сумма НДС (18%) </w:t>
            </w:r>
            <w:r w:rsidR="00885929">
              <w:rPr>
                <w:iCs/>
              </w:rPr>
              <w:t>90 000,00</w:t>
            </w:r>
            <w:r w:rsidRPr="0000602B">
              <w:rPr>
                <w:iCs/>
              </w:rPr>
              <w:t xml:space="preserve">  рублей.</w:t>
            </w:r>
          </w:p>
          <w:p w:rsidR="00341A9D" w:rsidRPr="00F9336B" w:rsidRDefault="00EB0525" w:rsidP="00885929">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85929">
              <w:rPr>
                <w:iCs/>
              </w:rPr>
              <w:t>500 000,00</w:t>
            </w:r>
            <w:r w:rsidR="00F9336B">
              <w:rPr>
                <w:iCs/>
              </w:rPr>
              <w:t xml:space="preserve"> </w:t>
            </w:r>
            <w:r w:rsidR="00F41FBC">
              <w:rPr>
                <w:iCs/>
              </w:rPr>
              <w:t xml:space="preserve">(Пятьсот тысяч)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1D2447">
              <w:rPr>
                <w:iCs/>
              </w:rPr>
              <w:t>19</w:t>
            </w:r>
            <w:r w:rsidRPr="00922226">
              <w:rPr>
                <w:iCs/>
              </w:rPr>
              <w:t xml:space="preserve">» </w:t>
            </w:r>
            <w:r w:rsidR="00F9336B">
              <w:rPr>
                <w:iCs/>
              </w:rPr>
              <w:t>декабря</w:t>
            </w:r>
            <w:r w:rsidRPr="00922226">
              <w:rPr>
                <w:iCs/>
              </w:rPr>
              <w:t xml:space="preserve"> 2016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1D2447">
            <w:pPr>
              <w:pStyle w:val="Default"/>
              <w:jc w:val="both"/>
              <w:rPr>
                <w:iCs/>
              </w:rPr>
            </w:pPr>
            <w:r w:rsidRPr="00922226">
              <w:rPr>
                <w:iCs/>
              </w:rPr>
              <w:t>«</w:t>
            </w:r>
            <w:r w:rsidR="001D2447">
              <w:rPr>
                <w:iCs/>
              </w:rPr>
              <w:t>12</w:t>
            </w:r>
            <w:r w:rsidRPr="00922226">
              <w:rPr>
                <w:iCs/>
              </w:rPr>
              <w:t xml:space="preserve">» </w:t>
            </w:r>
            <w:r w:rsidR="001D2447">
              <w:t>января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1D2447">
            <w:pPr>
              <w:pStyle w:val="Default"/>
              <w:rPr>
                <w:iCs/>
              </w:rPr>
            </w:pPr>
            <w:r w:rsidRPr="00922226">
              <w:rPr>
                <w:iCs/>
              </w:rPr>
              <w:t>«</w:t>
            </w:r>
            <w:r w:rsidR="0048686A">
              <w:rPr>
                <w:iCs/>
              </w:rPr>
              <w:t>1</w:t>
            </w:r>
            <w:r w:rsidR="00F9336B">
              <w:rPr>
                <w:iCs/>
              </w:rPr>
              <w:t>2</w:t>
            </w:r>
            <w:r w:rsidRPr="00922226">
              <w:rPr>
                <w:iCs/>
              </w:rPr>
              <w:t xml:space="preserve">» </w:t>
            </w:r>
            <w:r w:rsidR="001D2447">
              <w:t>января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48686A">
              <w:t>17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1D2447">
              <w:t>17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1D2447">
              <w:t>27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6"/>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1741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61741D">
        <w:t>3</w:t>
      </w:r>
      <w:r>
        <w:fldChar w:fldCharType="end"/>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61741D">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61741D"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D2447"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2D2A2F" w:rsidRDefault="001D2447" w:rsidP="001D2447">
            <w:pPr>
              <w:pStyle w:val="Default"/>
            </w:pPr>
            <w:r w:rsidRPr="00E53D46">
              <w:rPr>
                <w:bCs/>
              </w:rPr>
              <w:t>тел</w:t>
            </w:r>
            <w:r w:rsidRPr="002D2A2F">
              <w:rPr>
                <w:bCs/>
              </w:rPr>
              <w:t xml:space="preserve">. + 7 (347) 221-57-19, </w:t>
            </w:r>
            <w:r w:rsidRPr="00E53D46">
              <w:rPr>
                <w:bCs/>
                <w:lang w:val="en-US"/>
              </w:rPr>
              <w:t>e</w:t>
            </w:r>
            <w:r w:rsidRPr="002D2A2F">
              <w:rPr>
                <w:bCs/>
              </w:rPr>
              <w:t>-</w:t>
            </w:r>
            <w:r w:rsidRPr="00E53D46">
              <w:rPr>
                <w:bCs/>
                <w:lang w:val="en-US"/>
              </w:rPr>
              <w:t>mail</w:t>
            </w:r>
            <w:r w:rsidRPr="002D2A2F">
              <w:rPr>
                <w:bCs/>
              </w:rPr>
              <w:t>:</w:t>
            </w:r>
            <w:r w:rsidRPr="002D2A2F">
              <w:rPr>
                <w:rFonts w:eastAsia="Times New Roman"/>
                <w:color w:val="777777"/>
                <w:lang w:eastAsia="ru-RU"/>
              </w:rPr>
              <w:t xml:space="preserve"> </w:t>
            </w:r>
            <w:hyperlink r:id="rId31" w:history="1">
              <w:r w:rsidRPr="00564764">
                <w:rPr>
                  <w:rStyle w:val="a6"/>
                  <w:lang w:val="en-US"/>
                </w:rPr>
                <w:t>f</w:t>
              </w:r>
              <w:r w:rsidRPr="002D2A2F">
                <w:rPr>
                  <w:rStyle w:val="a6"/>
                </w:rPr>
                <w:t>.</w:t>
              </w:r>
              <w:r w:rsidRPr="00564764">
                <w:rPr>
                  <w:rStyle w:val="a6"/>
                  <w:lang w:val="en-US"/>
                </w:rPr>
                <w:t>fattahov</w:t>
              </w:r>
              <w:r w:rsidRPr="002D2A2F">
                <w:rPr>
                  <w:rStyle w:val="a6"/>
                </w:rPr>
                <w:t>@</w:t>
              </w:r>
              <w:r w:rsidRPr="00564764">
                <w:rPr>
                  <w:rStyle w:val="a6"/>
                  <w:lang w:val="en-US"/>
                </w:rPr>
                <w:t>bashtel</w:t>
              </w:r>
              <w:r w:rsidRPr="002D2A2F">
                <w:rPr>
                  <w:rStyle w:val="a6"/>
                </w:rPr>
                <w:t>.</w:t>
              </w:r>
              <w:r w:rsidRPr="00564764">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2D2A2F"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C2221E"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F41FBC">
            <w:r w:rsidRPr="005C24A0">
              <w:t>«</w:t>
            </w:r>
            <w:r w:rsidR="00F41FBC">
              <w:t>19</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F41FBC">
              <w:rPr>
                <w:iCs/>
              </w:rPr>
              <w:t>19</w:t>
            </w:r>
            <w:r w:rsidRPr="00922226">
              <w:rPr>
                <w:iCs/>
              </w:rPr>
              <w:t xml:space="preserve">» </w:t>
            </w:r>
            <w:r w:rsidR="00183BA2">
              <w:rPr>
                <w:iCs/>
              </w:rPr>
              <w:t>дека</w:t>
            </w:r>
            <w:r w:rsidRPr="00922226">
              <w:rPr>
                <w:iCs/>
              </w:rPr>
              <w:t>бря 2016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41FBC">
            <w:r w:rsidRPr="005C24A0">
              <w:t>«</w:t>
            </w:r>
            <w:r w:rsidR="00F41FBC">
              <w:t>12</w:t>
            </w:r>
            <w:r w:rsidRPr="005C24A0">
              <w:t xml:space="preserve">» </w:t>
            </w:r>
            <w:r>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F41FBC">
              <w:t>12</w:t>
            </w:r>
            <w:r w:rsidRPr="005C24A0">
              <w:t xml:space="preserve">» </w:t>
            </w:r>
            <w:r w:rsidR="00F41FBC">
              <w:t>января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F41FBC">
              <w:t>17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F41FBC">
              <w:t>17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w:t>
            </w:r>
            <w:r w:rsidR="00F41FBC">
              <w:t>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41FBC">
              <w:rPr>
                <w:b/>
              </w:rPr>
              <w:t>19</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F41FBC">
              <w:rPr>
                <w:b/>
              </w:rPr>
              <w:t>09</w:t>
            </w:r>
            <w:r w:rsidRPr="006F5D2B">
              <w:rPr>
                <w:b/>
              </w:rPr>
              <w:t xml:space="preserve">» </w:t>
            </w:r>
            <w:r w:rsidR="00F41FBC" w:rsidRPr="00F41FBC">
              <w:rPr>
                <w:b/>
              </w:rPr>
              <w:t>января</w:t>
            </w:r>
            <w:r w:rsidR="00F41FBC" w:rsidRPr="00F41FBC">
              <w:rPr>
                <w:b/>
                <w:iCs/>
              </w:rPr>
              <w:t xml:space="preserve"> 2017 года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lastRenderedPageBreak/>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на поставку аккумуляторных батарей  для средств транспорта и механизации ПАО «Башинформсвязь» на 2017 год</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F41FBC" w:rsidRPr="0000602B" w:rsidRDefault="00F41FBC" w:rsidP="00F41FBC">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590 000,00</w:t>
            </w:r>
            <w:r w:rsidRPr="0000602B">
              <w:rPr>
                <w:iCs/>
              </w:rPr>
              <w:t xml:space="preserve"> (</w:t>
            </w:r>
            <w:r>
              <w:rPr>
                <w:iCs/>
              </w:rPr>
              <w:t>Пятьсот девяносто тысяч</w:t>
            </w:r>
            <w:r w:rsidRPr="0000602B">
              <w:rPr>
                <w:iCs/>
              </w:rPr>
              <w:t xml:space="preserve">) рублей </w:t>
            </w:r>
            <w:r>
              <w:rPr>
                <w:iCs/>
              </w:rPr>
              <w:t>00</w:t>
            </w:r>
            <w:r w:rsidRPr="0000602B">
              <w:rPr>
                <w:iCs/>
              </w:rPr>
              <w:t xml:space="preserve"> коп., в том числе сумма НДС (18%) </w:t>
            </w:r>
            <w:r>
              <w:rPr>
                <w:iCs/>
              </w:rPr>
              <w:t>90 000,00</w:t>
            </w:r>
            <w:r w:rsidRPr="0000602B">
              <w:rPr>
                <w:iCs/>
              </w:rPr>
              <w:t xml:space="preserve">  рублей.</w:t>
            </w:r>
          </w:p>
          <w:p w:rsidR="00762081" w:rsidRPr="00F21C79" w:rsidRDefault="00F41FBC" w:rsidP="00F41FBC">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500 000,00 (Пятьсот тысяч) рублей 00</w:t>
            </w:r>
            <w:r w:rsidRPr="0000602B">
              <w:rPr>
                <w:iCs/>
              </w:rPr>
              <w:t xml:space="preserve"> коп.</w:t>
            </w:r>
            <w:r>
              <w:rPr>
                <w:iCs/>
              </w:rPr>
              <w:t xml:space="preserve"> без НДС.</w:t>
            </w:r>
            <w:r w:rsidR="00292082">
              <w:rPr>
                <w:iCs/>
              </w:rPr>
              <w:t>.</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услуги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Коэффициент снижения не может быть больше или равен 1(единице).  Коэффициент снижения применяется единым ко всем позициям услуг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услуги</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соответствующей единицы услуги.</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услуги</w:t>
            </w:r>
            <w:r w:rsidR="00CC1AA3" w:rsidRPr="00F21C79">
              <w:rPr>
                <w:rFonts w:eastAsia="Calibri"/>
                <w:iCs/>
              </w:rPr>
              <w:t xml:space="preserve"> 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услуги</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услуги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DD0063" w:rsidRPr="00F21C79">
              <w:rPr>
                <w:rFonts w:eastAsia="Calibri"/>
                <w:iCs/>
              </w:rPr>
              <w:t>услуги</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услуги</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 xml:space="preserve">Участникам и перечень документов, предоставляемых Претендентами для </w:t>
            </w:r>
            <w:r>
              <w:lastRenderedPageBreak/>
              <w:t>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w:t>
                  </w:r>
                  <w:r w:rsidRPr="00561F9A">
                    <w:rPr>
                      <w:rFonts w:cs="Arial"/>
                      <w:color w:val="000000"/>
                    </w:rPr>
                    <w:lastRenderedPageBreak/>
                    <w:t xml:space="preserve">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lastRenderedPageBreak/>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C2221E" w:rsidRPr="00F84878" w:rsidTr="00E455A3">
              <w:tc>
                <w:tcPr>
                  <w:tcW w:w="3572" w:type="dxa"/>
                  <w:shd w:val="clear" w:color="auto" w:fill="auto"/>
                </w:tcPr>
                <w:p w:rsidR="00C2221E" w:rsidRPr="00C02AE1" w:rsidRDefault="00C2221E" w:rsidP="00C2221E">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w:t>
                  </w:r>
                  <w:r w:rsidRPr="00C02AE1">
                    <w:rPr>
                      <w:rFonts w:cs="Arial"/>
                      <w:color w:val="000000"/>
                    </w:rPr>
                    <w:lastRenderedPageBreak/>
                    <w:t xml:space="preserve">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C2221E" w:rsidRPr="00C02AE1" w:rsidRDefault="00C2221E" w:rsidP="00C2221E">
                  <w:pPr>
                    <w:jc w:val="both"/>
                    <w:rPr>
                      <w:rFonts w:cs="Arial"/>
                      <w:color w:val="000000"/>
                    </w:rPr>
                  </w:pPr>
                </w:p>
                <w:p w:rsidR="00C2221E" w:rsidRPr="00C02AE1" w:rsidRDefault="00C2221E" w:rsidP="00C2221E">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C2221E" w:rsidRPr="00C02AE1" w:rsidRDefault="00C2221E" w:rsidP="00C2221E">
                  <w:pPr>
                    <w:jc w:val="both"/>
                    <w:rPr>
                      <w:rFonts w:cs="Arial"/>
                      <w:color w:val="000000"/>
                    </w:rPr>
                  </w:pPr>
                  <w:r w:rsidRPr="008B24E8">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w:t>
                  </w:r>
                  <w:r w:rsidRPr="008B24E8">
                    <w:rPr>
                      <w:rFonts w:cs="Arial"/>
                      <w:color w:val="000000"/>
                    </w:rPr>
                    <w:lastRenderedPageBreak/>
                    <w:t>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C2221E" w:rsidRPr="00C02AE1" w:rsidRDefault="00C2221E" w:rsidP="00C2221E">
                  <w:pPr>
                    <w:jc w:val="both"/>
                    <w:rPr>
                      <w:rFonts w:cs="Arial"/>
                      <w:color w:val="000000"/>
                    </w:rPr>
                  </w:pPr>
                </w:p>
                <w:p w:rsidR="00C2221E" w:rsidRPr="00D82466" w:rsidRDefault="00C2221E" w:rsidP="00C2221E">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61741D">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услуги.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услуг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506F77" w:rsidRPr="00C25CA1"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 xml:space="preserve">Если в течение указанного в протоколе основного этапа Закупки времени приема предложений Участника о цене договора ни одного </w:t>
            </w:r>
            <w:r>
              <w:lastRenderedPageBreak/>
              <w:t>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lastRenderedPageBreak/>
              <w:t>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61741D">
                <w:rPr>
                  <w:rStyle w:val="a6"/>
                </w:rPr>
                <w:t>15</w:t>
              </w:r>
              <w:r w:rsidRPr="00C945DE">
                <w:rPr>
                  <w:rStyle w:val="a6"/>
                </w:rPr>
                <w:fldChar w:fldCharType="end"/>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61741D">
                <w:rPr>
                  <w:rStyle w:val="a6"/>
                </w:rPr>
                <w:t>15</w:t>
              </w:r>
              <w:r w:rsidRPr="00C945DE">
                <w:rPr>
                  <w:rStyle w:val="a6"/>
                </w:rPr>
                <w:fldChar w:fldCharType="end"/>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61741D">
                <w:rPr>
                  <w:rStyle w:val="a6"/>
                </w:rPr>
                <w:t>15</w:t>
              </w:r>
              <w:r w:rsidRPr="00C945DE">
                <w:rPr>
                  <w:rStyle w:val="a6"/>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6"/>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6"/>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6"/>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lastRenderedPageBreak/>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6"/>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6"/>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w:t>
            </w:r>
            <w:r>
              <w:lastRenderedPageBreak/>
              <w:t>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w:t>
            </w:r>
            <w:r>
              <w:lastRenderedPageBreak/>
              <w:t xml:space="preserve">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w:t>
            </w:r>
            <w:r w:rsidRPr="002D1522">
              <w:rPr>
                <w:color w:val="000000"/>
              </w:rPr>
              <w:lastRenderedPageBreak/>
              <w:t xml:space="preserve">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61741D">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61741D">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w:t>
            </w:r>
            <w:r w:rsidRPr="00403DB6">
              <w:lastRenderedPageBreak/>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61741D">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61741D">
              <w:t>8</w:t>
            </w:r>
            <w:r>
              <w:fldChar w:fldCharType="end"/>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w:t>
            </w:r>
            <w:r w:rsidRPr="00387303">
              <w:lastRenderedPageBreak/>
              <w:t>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61741D">
              <w:t>15</w:t>
            </w:r>
            <w:r>
              <w:fldChar w:fldCharType="end"/>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6"/>
                </w:rPr>
                <w:t>26</w:t>
              </w:r>
            </w:hyperlink>
            <w:r w:rsidRPr="0029173D">
              <w:t xml:space="preserve">, </w:t>
            </w:r>
            <w:hyperlink w:anchor="форма27" w:history="1">
              <w:r w:rsidRPr="0029173D">
                <w:rPr>
                  <w:rStyle w:val="a6"/>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lastRenderedPageBreak/>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w:t>
            </w:r>
            <w:r>
              <w:lastRenderedPageBreak/>
              <w:t xml:space="preserve">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lastRenderedPageBreak/>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w:t>
            </w:r>
            <w:r>
              <w:lastRenderedPageBreak/>
              <w:t>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61741D">
        <w:t>27</w:t>
      </w:r>
      <w:r>
        <w:fldChar w:fldCharType="end"/>
      </w:r>
      <w:r>
        <w:t xml:space="preserve"> 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61741D">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61741D">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61741D">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61741D">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E65EC" w:rsidRPr="00AA01B4" w:rsidRDefault="005E65EC" w:rsidP="00341A9D">
      <w:pPr>
        <w:jc w:val="center"/>
        <w:rPr>
          <w:sz w:val="16"/>
          <w:szCs w:val="16"/>
        </w:rPr>
      </w:pPr>
    </w:p>
    <w:tbl>
      <w:tblPr>
        <w:tblW w:w="15441" w:type="dxa"/>
        <w:tblLayout w:type="fixed"/>
        <w:tblLook w:val="04A0" w:firstRow="1" w:lastRow="0" w:firstColumn="1" w:lastColumn="0" w:noHBand="0" w:noVBand="1"/>
      </w:tblPr>
      <w:tblGrid>
        <w:gridCol w:w="699"/>
        <w:gridCol w:w="1985"/>
        <w:gridCol w:w="1984"/>
        <w:gridCol w:w="1418"/>
        <w:gridCol w:w="992"/>
        <w:gridCol w:w="1559"/>
        <w:gridCol w:w="1559"/>
        <w:gridCol w:w="1843"/>
        <w:gridCol w:w="1843"/>
        <w:gridCol w:w="1559"/>
      </w:tblGrid>
      <w:tr w:rsidR="00D06C31" w:rsidRPr="00CC55FD" w:rsidTr="00D06C31">
        <w:trPr>
          <w:trHeight w:val="1295"/>
        </w:trPr>
        <w:tc>
          <w:tcPr>
            <w:tcW w:w="699"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 п.п</w:t>
            </w:r>
          </w:p>
        </w:tc>
        <w:tc>
          <w:tcPr>
            <w:tcW w:w="1985"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Наименование продукта</w:t>
            </w:r>
          </w:p>
        </w:tc>
        <w:tc>
          <w:tcPr>
            <w:tcW w:w="1984" w:type="dxa"/>
            <w:tcBorders>
              <w:top w:val="single" w:sz="8" w:space="0" w:color="auto"/>
              <w:left w:val="single" w:sz="4" w:space="0" w:color="auto"/>
              <w:bottom w:val="single" w:sz="4" w:space="0" w:color="000000"/>
              <w:right w:val="nil"/>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Характеристика продукта (марка, емкость)</w:t>
            </w:r>
          </w:p>
        </w:tc>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марка</w:t>
            </w:r>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ед.</w:t>
            </w:r>
            <w:r w:rsidRPr="00D06C31">
              <w:rPr>
                <w:b/>
                <w:bCs/>
                <w:sz w:val="22"/>
                <w:szCs w:val="22"/>
              </w:rPr>
              <w:t xml:space="preserve"> </w:t>
            </w:r>
            <w:r w:rsidRPr="00CC55FD">
              <w:rPr>
                <w:b/>
                <w:bCs/>
                <w:sz w:val="22"/>
                <w:szCs w:val="22"/>
              </w:rPr>
              <w:t>изм</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D06C31" w:rsidRPr="00CC55FD" w:rsidRDefault="00D06C31" w:rsidP="00D06C31">
            <w:pPr>
              <w:jc w:val="center"/>
              <w:rPr>
                <w:sz w:val="20"/>
                <w:szCs w:val="20"/>
              </w:rPr>
            </w:pPr>
            <w:r w:rsidRPr="00D06C31">
              <w:rPr>
                <w:sz w:val="20"/>
                <w:szCs w:val="20"/>
              </w:rPr>
              <w:t>Начальная (максимальная)</w:t>
            </w:r>
            <w:r w:rsidRPr="00CC55FD">
              <w:rPr>
                <w:sz w:val="20"/>
                <w:szCs w:val="20"/>
              </w:rPr>
              <w:t xml:space="preserve"> цена за ед</w:t>
            </w:r>
            <w:r w:rsidRPr="00D06C31">
              <w:rPr>
                <w:sz w:val="20"/>
                <w:szCs w:val="20"/>
              </w:rPr>
              <w:t>ини</w:t>
            </w:r>
            <w:r w:rsidRPr="00CC55FD">
              <w:rPr>
                <w:sz w:val="20"/>
                <w:szCs w:val="20"/>
              </w:rPr>
              <w:t>цу изм</w:t>
            </w:r>
            <w:r w:rsidRPr="00D06C31">
              <w:rPr>
                <w:sz w:val="20"/>
                <w:szCs w:val="20"/>
              </w:rPr>
              <w:t>ерен</w:t>
            </w:r>
            <w:r w:rsidRPr="00CC55FD">
              <w:rPr>
                <w:sz w:val="20"/>
                <w:szCs w:val="20"/>
              </w:rPr>
              <w:t>ия с НДС, включая ст</w:t>
            </w:r>
            <w:r w:rsidRPr="00D06C31">
              <w:rPr>
                <w:sz w:val="20"/>
                <w:szCs w:val="20"/>
              </w:rPr>
              <w:t>оимос</w:t>
            </w:r>
            <w:r w:rsidRPr="00CC55FD">
              <w:rPr>
                <w:sz w:val="20"/>
                <w:szCs w:val="20"/>
              </w:rPr>
              <w:t>ть тары и доставку, рубли РФ</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D06C31" w:rsidRPr="00CC55FD" w:rsidRDefault="00D06C31" w:rsidP="00CC55FD">
            <w:pPr>
              <w:jc w:val="center"/>
              <w:rPr>
                <w:sz w:val="20"/>
                <w:szCs w:val="20"/>
              </w:rPr>
            </w:pPr>
            <w:r w:rsidRPr="00D06C31">
              <w:rPr>
                <w:sz w:val="20"/>
                <w:szCs w:val="20"/>
              </w:rPr>
              <w:t>Начальная (максимальная)</w:t>
            </w:r>
            <w:r w:rsidRPr="00CC55FD">
              <w:rPr>
                <w:sz w:val="20"/>
                <w:szCs w:val="20"/>
              </w:rPr>
              <w:t xml:space="preserve"> цена за ед</w:t>
            </w:r>
            <w:r w:rsidRPr="00D06C31">
              <w:rPr>
                <w:sz w:val="20"/>
                <w:szCs w:val="20"/>
              </w:rPr>
              <w:t>ини</w:t>
            </w:r>
            <w:r w:rsidRPr="00CC55FD">
              <w:rPr>
                <w:sz w:val="20"/>
                <w:szCs w:val="20"/>
              </w:rPr>
              <w:t>цу изм</w:t>
            </w:r>
            <w:r w:rsidRPr="00D06C31">
              <w:rPr>
                <w:sz w:val="20"/>
                <w:szCs w:val="20"/>
              </w:rPr>
              <w:t>ерен</w:t>
            </w:r>
            <w:r w:rsidRPr="00CC55FD">
              <w:rPr>
                <w:sz w:val="20"/>
                <w:szCs w:val="20"/>
              </w:rPr>
              <w:t>ия без НДС, включая ст</w:t>
            </w:r>
            <w:r w:rsidRPr="00D06C31">
              <w:rPr>
                <w:sz w:val="20"/>
                <w:szCs w:val="20"/>
              </w:rPr>
              <w:t>оимос</w:t>
            </w:r>
            <w:r w:rsidRPr="00CC55FD">
              <w:rPr>
                <w:sz w:val="20"/>
                <w:szCs w:val="20"/>
              </w:rPr>
              <w:t>ть</w:t>
            </w:r>
            <w:r w:rsidRPr="00D06C31">
              <w:rPr>
                <w:sz w:val="20"/>
                <w:szCs w:val="20"/>
              </w:rPr>
              <w:t xml:space="preserve"> </w:t>
            </w:r>
            <w:r w:rsidRPr="00CC55FD">
              <w:rPr>
                <w:sz w:val="20"/>
                <w:szCs w:val="20"/>
              </w:rPr>
              <w:t>тары и доставку, рубли РФ</w:t>
            </w:r>
          </w:p>
        </w:tc>
        <w:tc>
          <w:tcPr>
            <w:tcW w:w="1843" w:type="dxa"/>
            <w:tcBorders>
              <w:top w:val="single" w:sz="4" w:space="0" w:color="auto"/>
              <w:left w:val="single" w:sz="4" w:space="0" w:color="auto"/>
              <w:bottom w:val="single" w:sz="4" w:space="0" w:color="auto"/>
              <w:right w:val="single" w:sz="4" w:space="0" w:color="auto"/>
            </w:tcBorders>
          </w:tcPr>
          <w:p w:rsidR="00D06C31" w:rsidRPr="00AA01B4" w:rsidRDefault="00D06C31" w:rsidP="00D06C31">
            <w:pPr>
              <w:ind w:firstLine="142"/>
              <w:jc w:val="center"/>
              <w:rPr>
                <w:sz w:val="20"/>
                <w:szCs w:val="20"/>
              </w:rPr>
            </w:pPr>
            <w:r w:rsidRPr="00AA01B4">
              <w:rPr>
                <w:sz w:val="20"/>
                <w:szCs w:val="20"/>
              </w:rPr>
              <w:t xml:space="preserve">Коэффициент </w:t>
            </w:r>
            <w:r>
              <w:rPr>
                <w:sz w:val="20"/>
                <w:szCs w:val="20"/>
              </w:rPr>
              <w:t>снижения цены*</w:t>
            </w:r>
          </w:p>
          <w:p w:rsidR="00D06C31" w:rsidRPr="00AA01B4" w:rsidRDefault="00D06C31" w:rsidP="00D06C31">
            <w:pPr>
              <w:ind w:firstLine="142"/>
              <w:jc w:val="center"/>
              <w:rPr>
                <w:sz w:val="20"/>
                <w:szCs w:val="20"/>
              </w:rPr>
            </w:pPr>
            <w:r w:rsidRPr="00AA01B4">
              <w:rPr>
                <w:sz w:val="20"/>
                <w:szCs w:val="20"/>
              </w:rPr>
              <w:t>(0&lt;Коэф&lt;1)</w:t>
            </w:r>
          </w:p>
          <w:p w:rsidR="00D06C31" w:rsidRPr="00CC55FD" w:rsidRDefault="00D06C31" w:rsidP="00D06C31">
            <w:pPr>
              <w:jc w:val="center"/>
              <w:rPr>
                <w:color w:val="000000"/>
                <w:sz w:val="16"/>
                <w:szCs w:val="16"/>
              </w:rPr>
            </w:pPr>
            <w:r w:rsidRPr="00AA01B4">
              <w:rPr>
                <w:sz w:val="20"/>
                <w:szCs w:val="20"/>
              </w:rPr>
              <w:t xml:space="preserve"> коэффициент снижения цены выражается в виде десятичной дроби (например, «0,98» или «0,9» и т.п.)</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06C31" w:rsidRPr="00CC55FD" w:rsidRDefault="00D06C31" w:rsidP="00CC55FD">
            <w:pPr>
              <w:jc w:val="center"/>
              <w:rPr>
                <w:color w:val="000000"/>
                <w:sz w:val="20"/>
                <w:szCs w:val="20"/>
              </w:rPr>
            </w:pPr>
            <w:r w:rsidRPr="00CC55FD">
              <w:rPr>
                <w:color w:val="000000"/>
                <w:sz w:val="20"/>
                <w:szCs w:val="20"/>
              </w:rPr>
              <w:t xml:space="preserve">Цена </w:t>
            </w:r>
            <w:r w:rsidRPr="00CC55FD">
              <w:rPr>
                <w:sz w:val="20"/>
                <w:szCs w:val="20"/>
              </w:rPr>
              <w:t>за ед</w:t>
            </w:r>
            <w:r w:rsidRPr="00D06C31">
              <w:rPr>
                <w:sz w:val="20"/>
                <w:szCs w:val="20"/>
              </w:rPr>
              <w:t>ини</w:t>
            </w:r>
            <w:r w:rsidRPr="00CC55FD">
              <w:rPr>
                <w:sz w:val="20"/>
                <w:szCs w:val="20"/>
              </w:rPr>
              <w:t>цу изм</w:t>
            </w:r>
            <w:r w:rsidRPr="00D06C31">
              <w:rPr>
                <w:sz w:val="20"/>
                <w:szCs w:val="20"/>
              </w:rPr>
              <w:t>ерен</w:t>
            </w:r>
            <w:r w:rsidRPr="00CC55FD">
              <w:rPr>
                <w:sz w:val="20"/>
                <w:szCs w:val="20"/>
              </w:rPr>
              <w:t>ия</w:t>
            </w:r>
            <w:r w:rsidRPr="00CC55FD">
              <w:rPr>
                <w:color w:val="000000"/>
                <w:sz w:val="20"/>
                <w:szCs w:val="20"/>
              </w:rPr>
              <w:t xml:space="preserve"> без НДС, руб. с учетом коэффициента снижения цены </w:t>
            </w:r>
          </w:p>
        </w:tc>
        <w:tc>
          <w:tcPr>
            <w:tcW w:w="1559" w:type="dxa"/>
            <w:tcBorders>
              <w:top w:val="single" w:sz="8" w:space="0" w:color="auto"/>
              <w:left w:val="single" w:sz="4" w:space="0" w:color="auto"/>
              <w:bottom w:val="single" w:sz="4" w:space="0" w:color="auto"/>
              <w:right w:val="single" w:sz="4" w:space="0" w:color="auto"/>
            </w:tcBorders>
            <w:shd w:val="clear" w:color="auto" w:fill="auto"/>
            <w:hideMark/>
          </w:tcPr>
          <w:p w:rsidR="00D06C31" w:rsidRPr="00CC55FD" w:rsidRDefault="00D06C31" w:rsidP="00CC55FD">
            <w:pPr>
              <w:jc w:val="center"/>
              <w:rPr>
                <w:color w:val="000000"/>
                <w:sz w:val="20"/>
                <w:szCs w:val="20"/>
              </w:rPr>
            </w:pPr>
            <w:r w:rsidRPr="00CC55FD">
              <w:rPr>
                <w:color w:val="000000"/>
                <w:sz w:val="20"/>
                <w:szCs w:val="20"/>
              </w:rPr>
              <w:t xml:space="preserve">Цена </w:t>
            </w:r>
            <w:r w:rsidRPr="00CC55FD">
              <w:rPr>
                <w:sz w:val="20"/>
                <w:szCs w:val="20"/>
              </w:rPr>
              <w:t>за ед</w:t>
            </w:r>
            <w:r w:rsidRPr="00D06C31">
              <w:rPr>
                <w:sz w:val="20"/>
                <w:szCs w:val="20"/>
              </w:rPr>
              <w:t>ини</w:t>
            </w:r>
            <w:r w:rsidRPr="00CC55FD">
              <w:rPr>
                <w:sz w:val="20"/>
                <w:szCs w:val="20"/>
              </w:rPr>
              <w:t>цу изм</w:t>
            </w:r>
            <w:r w:rsidRPr="00D06C31">
              <w:rPr>
                <w:sz w:val="20"/>
                <w:szCs w:val="20"/>
              </w:rPr>
              <w:t>ерен</w:t>
            </w:r>
            <w:r w:rsidRPr="00CC55FD">
              <w:rPr>
                <w:sz w:val="20"/>
                <w:szCs w:val="20"/>
              </w:rPr>
              <w:t>ия</w:t>
            </w:r>
            <w:r w:rsidRPr="00CC55FD">
              <w:rPr>
                <w:color w:val="000000"/>
                <w:sz w:val="20"/>
                <w:szCs w:val="20"/>
              </w:rPr>
              <w:t xml:space="preserve"> с  НДС, руб. с учетом коэффициента снижения цены </w:t>
            </w:r>
          </w:p>
        </w:tc>
      </w:tr>
      <w:tr w:rsidR="00D06C31" w:rsidRPr="00CC55FD" w:rsidTr="008C1E2D">
        <w:trPr>
          <w:trHeight w:val="360"/>
        </w:trPr>
        <w:tc>
          <w:tcPr>
            <w:tcW w:w="6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sidRPr="00CC55FD">
              <w:rPr>
                <w:b/>
                <w:bCs/>
                <w:sz w:val="22"/>
                <w:szCs w:val="22"/>
              </w:rPr>
              <w:t>7</w:t>
            </w:r>
          </w:p>
        </w:tc>
        <w:tc>
          <w:tcPr>
            <w:tcW w:w="1843" w:type="dxa"/>
            <w:tcBorders>
              <w:top w:val="single" w:sz="4" w:space="0" w:color="auto"/>
              <w:left w:val="nil"/>
              <w:bottom w:val="single" w:sz="4" w:space="0" w:color="auto"/>
              <w:right w:val="single" w:sz="4" w:space="0" w:color="auto"/>
            </w:tcBorders>
            <w:vAlign w:val="center"/>
          </w:tcPr>
          <w:p w:rsidR="00D06C31" w:rsidRPr="00CC55FD" w:rsidRDefault="00D06C31" w:rsidP="00CC55FD">
            <w:pPr>
              <w:jc w:val="center"/>
              <w:rPr>
                <w:b/>
                <w:bCs/>
                <w:sz w:val="22"/>
                <w:szCs w:val="22"/>
              </w:rPr>
            </w:pPr>
            <w:r>
              <w:rPr>
                <w:b/>
                <w:bCs/>
                <w:sz w:val="22"/>
                <w:szCs w:val="22"/>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Pr>
                <w:b/>
                <w:bCs/>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rsidR="00D06C31" w:rsidRPr="00CC55FD" w:rsidRDefault="00D06C31" w:rsidP="00CC55FD">
            <w:pPr>
              <w:jc w:val="center"/>
              <w:rPr>
                <w:b/>
                <w:bCs/>
                <w:sz w:val="22"/>
                <w:szCs w:val="22"/>
              </w:rPr>
            </w:pPr>
            <w:r>
              <w:rPr>
                <w:b/>
                <w:bCs/>
                <w:sz w:val="22"/>
                <w:szCs w:val="22"/>
              </w:rPr>
              <w:t>10</w:t>
            </w:r>
          </w:p>
        </w:tc>
      </w:tr>
      <w:tr w:rsidR="006C19A5" w:rsidRPr="00CC55FD" w:rsidTr="00BE6190">
        <w:trPr>
          <w:trHeight w:val="375"/>
        </w:trPr>
        <w:tc>
          <w:tcPr>
            <w:tcW w:w="699" w:type="dxa"/>
            <w:tcBorders>
              <w:top w:val="single" w:sz="4" w:space="0" w:color="auto"/>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rPr>
                <w:color w:val="000000"/>
                <w:sz w:val="22"/>
                <w:szCs w:val="22"/>
              </w:rPr>
            </w:pPr>
            <w:r w:rsidRPr="00CC55FD">
              <w:rPr>
                <w:color w:val="000000"/>
                <w:sz w:val="22"/>
                <w:szCs w:val="22"/>
              </w:rPr>
              <w:t xml:space="preserve">6СТ-60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9A5" w:rsidRPr="00CC55FD" w:rsidRDefault="006C19A5" w:rsidP="00CC55FD">
            <w:pPr>
              <w:rPr>
                <w:sz w:val="22"/>
                <w:szCs w:val="22"/>
                <w:lang w:val="en-US"/>
              </w:rPr>
            </w:pPr>
            <w:r w:rsidRPr="00CC55FD">
              <w:rPr>
                <w:sz w:val="22"/>
                <w:szCs w:val="22"/>
                <w:lang w:val="en-US"/>
              </w:rPr>
              <w:t>TUMEN BATTERY, VARTA, BOSCH, MUTLU</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3 049,00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2 583,90</w:t>
            </w:r>
          </w:p>
        </w:tc>
        <w:tc>
          <w:tcPr>
            <w:tcW w:w="1843" w:type="dxa"/>
            <w:vMerge w:val="restart"/>
            <w:tcBorders>
              <w:top w:val="single" w:sz="4" w:space="0" w:color="auto"/>
              <w:left w:val="single" w:sz="4" w:space="0" w:color="auto"/>
              <w:right w:val="single" w:sz="4" w:space="0" w:color="auto"/>
            </w:tcBorders>
            <w:vAlign w:val="center"/>
          </w:tcPr>
          <w:p w:rsidR="006C19A5" w:rsidRPr="00BE6190" w:rsidRDefault="006C19A5" w:rsidP="00BE6190">
            <w:pPr>
              <w:jc w:val="center"/>
              <w:rPr>
                <w:highlight w:val="lightGray"/>
              </w:rPr>
            </w:pP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6C19A5" w:rsidRPr="00CC55FD" w:rsidTr="00C2221E">
        <w:trPr>
          <w:trHeight w:val="375"/>
        </w:trPr>
        <w:tc>
          <w:tcPr>
            <w:tcW w:w="699" w:type="dxa"/>
            <w:tcBorders>
              <w:top w:val="nil"/>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rPr>
                <w:color w:val="000000"/>
                <w:sz w:val="22"/>
                <w:szCs w:val="22"/>
              </w:rPr>
            </w:pPr>
            <w:r w:rsidRPr="00CC55FD">
              <w:rPr>
                <w:color w:val="000000"/>
                <w:sz w:val="22"/>
                <w:szCs w:val="22"/>
              </w:rPr>
              <w:t xml:space="preserve">6СТ-75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19A5" w:rsidRPr="00CC55FD" w:rsidRDefault="006C19A5" w:rsidP="00CC55FD">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3 937,00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3 336,44</w:t>
            </w:r>
          </w:p>
        </w:tc>
        <w:tc>
          <w:tcPr>
            <w:tcW w:w="1843" w:type="dxa"/>
            <w:vMerge/>
            <w:tcBorders>
              <w:left w:val="single" w:sz="4" w:space="0" w:color="auto"/>
              <w:right w:val="single" w:sz="4" w:space="0" w:color="auto"/>
            </w:tcBorders>
          </w:tcPr>
          <w:p w:rsidR="006C19A5" w:rsidRPr="00BE6190" w:rsidRDefault="006C19A5" w:rsidP="00CC55FD">
            <w:pPr>
              <w:rPr>
                <w:highlight w:val="lightGray"/>
              </w:rPr>
            </w:pP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6C19A5" w:rsidRPr="00CC55FD" w:rsidTr="00C2221E">
        <w:trPr>
          <w:trHeight w:val="375"/>
        </w:trPr>
        <w:tc>
          <w:tcPr>
            <w:tcW w:w="699" w:type="dxa"/>
            <w:tcBorders>
              <w:top w:val="nil"/>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 xml:space="preserve">6СТ-90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19A5" w:rsidRPr="00CC55FD" w:rsidRDefault="006C19A5" w:rsidP="00CC55FD">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4 718,00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3 998,31</w:t>
            </w:r>
          </w:p>
        </w:tc>
        <w:tc>
          <w:tcPr>
            <w:tcW w:w="1843" w:type="dxa"/>
            <w:vMerge/>
            <w:tcBorders>
              <w:left w:val="single" w:sz="4" w:space="0" w:color="auto"/>
              <w:right w:val="single" w:sz="4" w:space="0" w:color="auto"/>
            </w:tcBorders>
          </w:tcPr>
          <w:p w:rsidR="006C19A5" w:rsidRPr="00BE6190" w:rsidRDefault="006C19A5" w:rsidP="00CC55FD">
            <w:pPr>
              <w:rPr>
                <w:highlight w:val="lightGray"/>
              </w:rPr>
            </w:pPr>
          </w:p>
        </w:tc>
        <w:tc>
          <w:tcPr>
            <w:tcW w:w="1843"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6C19A5" w:rsidRPr="00CC55FD" w:rsidTr="00C2221E">
        <w:trPr>
          <w:trHeight w:val="375"/>
        </w:trPr>
        <w:tc>
          <w:tcPr>
            <w:tcW w:w="699" w:type="dxa"/>
            <w:tcBorders>
              <w:top w:val="nil"/>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rPr>
                <w:color w:val="000000"/>
                <w:sz w:val="22"/>
                <w:szCs w:val="22"/>
              </w:rPr>
            </w:pPr>
            <w:r w:rsidRPr="00CC55FD">
              <w:rPr>
                <w:color w:val="000000"/>
                <w:sz w:val="22"/>
                <w:szCs w:val="22"/>
              </w:rPr>
              <w:t xml:space="preserve">6СТ-132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19A5" w:rsidRPr="00CC55FD" w:rsidRDefault="006C19A5" w:rsidP="00CC55FD">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7 051,00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5 975,42</w:t>
            </w:r>
          </w:p>
        </w:tc>
        <w:tc>
          <w:tcPr>
            <w:tcW w:w="1843" w:type="dxa"/>
            <w:vMerge/>
            <w:tcBorders>
              <w:left w:val="single" w:sz="4" w:space="0" w:color="auto"/>
              <w:right w:val="single" w:sz="4" w:space="0" w:color="auto"/>
            </w:tcBorders>
          </w:tcPr>
          <w:p w:rsidR="006C19A5" w:rsidRPr="00BE6190" w:rsidRDefault="006C19A5" w:rsidP="00CC55FD">
            <w:pPr>
              <w:rPr>
                <w:highlight w:val="lightGray"/>
              </w:rPr>
            </w:pPr>
          </w:p>
        </w:tc>
        <w:tc>
          <w:tcPr>
            <w:tcW w:w="1843"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6C19A5" w:rsidRPr="00CC55FD" w:rsidTr="00C2221E">
        <w:trPr>
          <w:trHeight w:val="375"/>
        </w:trPr>
        <w:tc>
          <w:tcPr>
            <w:tcW w:w="699" w:type="dxa"/>
            <w:tcBorders>
              <w:top w:val="nil"/>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vAlign w:val="center"/>
            <w:hideMark/>
          </w:tcPr>
          <w:p w:rsidR="006C19A5" w:rsidRPr="00CC55FD" w:rsidRDefault="006C19A5" w:rsidP="00CC55FD">
            <w:pPr>
              <w:rPr>
                <w:sz w:val="22"/>
                <w:szCs w:val="22"/>
              </w:rPr>
            </w:pPr>
            <w:r w:rsidRPr="00CC55FD">
              <w:rPr>
                <w:sz w:val="22"/>
                <w:szCs w:val="22"/>
              </w:rPr>
              <w:t xml:space="preserve">6СТ-190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19A5" w:rsidRPr="00CC55FD" w:rsidRDefault="006C19A5" w:rsidP="00CC55FD">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10 095,00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8 555,08</w:t>
            </w:r>
          </w:p>
        </w:tc>
        <w:tc>
          <w:tcPr>
            <w:tcW w:w="1843" w:type="dxa"/>
            <w:vMerge/>
            <w:tcBorders>
              <w:left w:val="single" w:sz="4" w:space="0" w:color="auto"/>
              <w:right w:val="single" w:sz="4" w:space="0" w:color="auto"/>
            </w:tcBorders>
          </w:tcPr>
          <w:p w:rsidR="006C19A5" w:rsidRPr="00BE6190" w:rsidRDefault="006C19A5" w:rsidP="00CC55FD">
            <w:pPr>
              <w:rPr>
                <w:highlight w:val="lightGray"/>
              </w:rPr>
            </w:pPr>
          </w:p>
        </w:tc>
        <w:tc>
          <w:tcPr>
            <w:tcW w:w="1843"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6C19A5" w:rsidRPr="00CC55FD" w:rsidTr="00C2221E">
        <w:trPr>
          <w:trHeight w:val="375"/>
        </w:trPr>
        <w:tc>
          <w:tcPr>
            <w:tcW w:w="699" w:type="dxa"/>
            <w:tcBorders>
              <w:top w:val="nil"/>
              <w:left w:val="single" w:sz="8" w:space="0" w:color="auto"/>
              <w:bottom w:val="single" w:sz="4" w:space="0" w:color="auto"/>
              <w:right w:val="nil"/>
            </w:tcBorders>
            <w:shd w:val="clear" w:color="auto" w:fill="auto"/>
            <w:vAlign w:val="center"/>
            <w:hideMark/>
          </w:tcPr>
          <w:p w:rsidR="006C19A5" w:rsidRPr="00CC55FD" w:rsidRDefault="006C19A5" w:rsidP="00CC55FD">
            <w:pPr>
              <w:jc w:val="center"/>
              <w:rPr>
                <w:sz w:val="22"/>
                <w:szCs w:val="22"/>
              </w:rPr>
            </w:pPr>
            <w:r w:rsidRPr="00CC55FD">
              <w:rPr>
                <w:sz w:val="22"/>
                <w:szCs w:val="22"/>
              </w:rPr>
              <w:t>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rPr>
                <w:sz w:val="22"/>
                <w:szCs w:val="22"/>
              </w:rPr>
            </w:pPr>
            <w:r w:rsidRPr="00CC55FD">
              <w:rPr>
                <w:sz w:val="22"/>
                <w:szCs w:val="22"/>
              </w:rPr>
              <w:t>Аккумуляторная батарея</w:t>
            </w:r>
          </w:p>
        </w:tc>
        <w:tc>
          <w:tcPr>
            <w:tcW w:w="1984" w:type="dxa"/>
            <w:tcBorders>
              <w:top w:val="nil"/>
              <w:left w:val="nil"/>
              <w:bottom w:val="single" w:sz="4" w:space="0" w:color="auto"/>
              <w:right w:val="single" w:sz="4" w:space="0" w:color="auto"/>
            </w:tcBorders>
            <w:shd w:val="clear" w:color="auto" w:fill="auto"/>
            <w:vAlign w:val="center"/>
            <w:hideMark/>
          </w:tcPr>
          <w:p w:rsidR="006C19A5" w:rsidRPr="00CC55FD" w:rsidRDefault="006C19A5" w:rsidP="00CC55FD">
            <w:pPr>
              <w:rPr>
                <w:sz w:val="22"/>
                <w:szCs w:val="22"/>
              </w:rPr>
            </w:pPr>
            <w:r w:rsidRPr="00CC55FD">
              <w:rPr>
                <w:sz w:val="22"/>
                <w:szCs w:val="22"/>
              </w:rPr>
              <w:t>3СТ-215</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19A5" w:rsidRPr="00CC55FD" w:rsidRDefault="006C19A5" w:rsidP="00CC55FD">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C19A5" w:rsidRPr="00CC55FD" w:rsidRDefault="006C19A5" w:rsidP="00CC55FD">
            <w:pPr>
              <w:jc w:val="center"/>
              <w:rPr>
                <w:sz w:val="22"/>
                <w:szCs w:val="22"/>
              </w:rPr>
            </w:pPr>
            <w:r w:rsidRPr="00CC55FD">
              <w:rPr>
                <w:sz w:val="22"/>
                <w:szCs w:val="22"/>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5 681,00</w:t>
            </w:r>
          </w:p>
        </w:tc>
        <w:tc>
          <w:tcPr>
            <w:tcW w:w="1559" w:type="dxa"/>
            <w:tcBorders>
              <w:top w:val="nil"/>
              <w:left w:val="nil"/>
              <w:bottom w:val="single" w:sz="4" w:space="0" w:color="auto"/>
              <w:right w:val="single" w:sz="4" w:space="0" w:color="auto"/>
            </w:tcBorders>
            <w:shd w:val="clear" w:color="auto" w:fill="auto"/>
            <w:noWrap/>
            <w:vAlign w:val="center"/>
            <w:hideMark/>
          </w:tcPr>
          <w:p w:rsidR="006C19A5" w:rsidRPr="00CC55FD" w:rsidRDefault="006C19A5" w:rsidP="00CC55FD">
            <w:pPr>
              <w:jc w:val="right"/>
            </w:pPr>
            <w:r w:rsidRPr="00CC55FD">
              <w:t>4 814,41</w:t>
            </w:r>
          </w:p>
        </w:tc>
        <w:tc>
          <w:tcPr>
            <w:tcW w:w="1843" w:type="dxa"/>
            <w:vMerge/>
            <w:tcBorders>
              <w:left w:val="single" w:sz="4" w:space="0" w:color="auto"/>
              <w:bottom w:val="single" w:sz="4" w:space="0" w:color="auto"/>
              <w:right w:val="single" w:sz="4" w:space="0" w:color="auto"/>
            </w:tcBorders>
          </w:tcPr>
          <w:p w:rsidR="006C19A5" w:rsidRPr="00BE6190" w:rsidRDefault="006C19A5" w:rsidP="00CC55FD">
            <w:pPr>
              <w:rPr>
                <w:highlight w:val="lightGray"/>
              </w:rPr>
            </w:pPr>
          </w:p>
        </w:tc>
        <w:tc>
          <w:tcPr>
            <w:tcW w:w="1843"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c>
          <w:tcPr>
            <w:tcW w:w="1559" w:type="dxa"/>
            <w:tcBorders>
              <w:top w:val="nil"/>
              <w:left w:val="single" w:sz="4" w:space="0" w:color="auto"/>
              <w:bottom w:val="single" w:sz="4" w:space="0" w:color="auto"/>
              <w:right w:val="nil"/>
            </w:tcBorders>
            <w:shd w:val="clear" w:color="auto" w:fill="auto"/>
            <w:noWrap/>
            <w:vAlign w:val="center"/>
            <w:hideMark/>
          </w:tcPr>
          <w:p w:rsidR="006C19A5" w:rsidRPr="00CC55FD" w:rsidRDefault="006C19A5" w:rsidP="00CC55FD">
            <w:pPr>
              <w:rPr>
                <w:highlight w:val="lightGray"/>
              </w:rPr>
            </w:pPr>
            <w:r w:rsidRPr="00CC55FD">
              <w:rPr>
                <w:highlight w:val="lightGray"/>
              </w:rPr>
              <w:t> </w:t>
            </w:r>
          </w:p>
        </w:tc>
      </w:tr>
      <w:tr w:rsidR="00A658F8" w:rsidRPr="00CC55FD" w:rsidTr="0093096C">
        <w:trPr>
          <w:trHeight w:val="123"/>
        </w:trPr>
        <w:tc>
          <w:tcPr>
            <w:tcW w:w="10196"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A658F8" w:rsidRPr="00A658F8" w:rsidRDefault="00A658F8" w:rsidP="00A658F8">
            <w:pPr>
              <w:rPr>
                <w:rFonts w:eastAsia="Calibri"/>
                <w:i/>
                <w:iCs/>
              </w:rPr>
            </w:pPr>
            <w:r w:rsidRPr="00A658F8">
              <w:rPr>
                <w:i/>
              </w:rPr>
              <w:t xml:space="preserve">* </w:t>
            </w:r>
            <w:r w:rsidRPr="00A658F8">
              <w:rPr>
                <w:rFonts w:eastAsia="Calibri"/>
                <w:i/>
                <w:iCs/>
              </w:rPr>
              <w:t xml:space="preserve">Коэффициент снижения не может быть больше или равен 1(единице).  </w:t>
            </w:r>
            <w:r w:rsidRPr="00A658F8">
              <w:rPr>
                <w:i/>
              </w:rPr>
              <w:t> </w:t>
            </w:r>
          </w:p>
        </w:tc>
        <w:tc>
          <w:tcPr>
            <w:tcW w:w="1843" w:type="dxa"/>
            <w:tcBorders>
              <w:top w:val="single" w:sz="4" w:space="0" w:color="auto"/>
              <w:left w:val="nil"/>
              <w:bottom w:val="nil"/>
              <w:right w:val="nil"/>
            </w:tcBorders>
          </w:tcPr>
          <w:p w:rsidR="00A658F8" w:rsidRPr="00CC55FD" w:rsidRDefault="00A658F8" w:rsidP="00CC55FD">
            <w:pPr>
              <w:jc w:val="right"/>
              <w:rPr>
                <w:b/>
                <w:bCs/>
              </w:rPr>
            </w:pPr>
          </w:p>
        </w:tc>
        <w:tc>
          <w:tcPr>
            <w:tcW w:w="1843" w:type="dxa"/>
            <w:tcBorders>
              <w:top w:val="single" w:sz="4" w:space="0" w:color="auto"/>
              <w:left w:val="nil"/>
              <w:bottom w:val="nil"/>
              <w:right w:val="nil"/>
            </w:tcBorders>
            <w:shd w:val="clear" w:color="auto" w:fill="auto"/>
            <w:vAlign w:val="center"/>
            <w:hideMark/>
          </w:tcPr>
          <w:p w:rsidR="00A658F8" w:rsidRPr="00CC55FD" w:rsidRDefault="00A658F8" w:rsidP="00CC55FD">
            <w:pPr>
              <w:jc w:val="right"/>
              <w:rPr>
                <w:b/>
                <w:bCs/>
              </w:rPr>
            </w:pPr>
            <w:r w:rsidRPr="00CC55FD">
              <w:rPr>
                <w:b/>
                <w:bCs/>
              </w:rPr>
              <w:t> </w:t>
            </w:r>
          </w:p>
        </w:tc>
        <w:tc>
          <w:tcPr>
            <w:tcW w:w="1559" w:type="dxa"/>
            <w:tcBorders>
              <w:top w:val="single" w:sz="4" w:space="0" w:color="auto"/>
              <w:left w:val="single" w:sz="4" w:space="0" w:color="auto"/>
              <w:bottom w:val="nil"/>
              <w:right w:val="nil"/>
            </w:tcBorders>
            <w:shd w:val="clear" w:color="auto" w:fill="auto"/>
            <w:vAlign w:val="center"/>
            <w:hideMark/>
          </w:tcPr>
          <w:p w:rsidR="00A658F8" w:rsidRPr="00CC55FD" w:rsidRDefault="00A658F8" w:rsidP="00CC55FD">
            <w:pPr>
              <w:jc w:val="right"/>
              <w:rPr>
                <w:b/>
                <w:bCs/>
              </w:rPr>
            </w:pPr>
            <w:r w:rsidRPr="00CC55FD">
              <w:rPr>
                <w:b/>
                <w:bCs/>
              </w:rPr>
              <w:t> </w:t>
            </w:r>
          </w:p>
        </w:tc>
      </w:tr>
      <w:tr w:rsidR="00D06C31" w:rsidRPr="00CC55FD" w:rsidTr="00D06C31">
        <w:trPr>
          <w:trHeight w:val="299"/>
        </w:trPr>
        <w:tc>
          <w:tcPr>
            <w:tcW w:w="15441" w:type="dxa"/>
            <w:gridSpan w:val="10"/>
            <w:tcBorders>
              <w:top w:val="single" w:sz="4" w:space="0" w:color="auto"/>
              <w:left w:val="single" w:sz="8" w:space="0" w:color="auto"/>
              <w:bottom w:val="nil"/>
              <w:right w:val="nil"/>
            </w:tcBorders>
            <w:shd w:val="clear" w:color="auto" w:fill="auto"/>
            <w:vAlign w:val="center"/>
            <w:hideMark/>
          </w:tcPr>
          <w:p w:rsidR="00D60FC4" w:rsidRPr="00D60FC4" w:rsidRDefault="00D60FC4" w:rsidP="00D06C31">
            <w:pPr>
              <w:rPr>
                <w:b/>
                <w:bCs/>
              </w:rPr>
            </w:pPr>
          </w:p>
          <w:p w:rsidR="00D60FC4" w:rsidRPr="00CC55FD" w:rsidRDefault="00D60FC4" w:rsidP="00BE6190">
            <w:pPr>
              <w:rPr>
                <w:b/>
                <w:bCs/>
                <w:sz w:val="22"/>
                <w:szCs w:val="22"/>
              </w:rPr>
            </w:pPr>
            <w:r w:rsidRPr="00D60FC4">
              <w:rPr>
                <w:b/>
                <w:bCs/>
              </w:rPr>
              <w:t>Цена договора с учетом коэффициента снижения, руб</w:t>
            </w:r>
            <w:r w:rsidR="00BE6190">
              <w:rPr>
                <w:b/>
                <w:bCs/>
              </w:rPr>
              <w:t>.</w:t>
            </w:r>
            <w:r w:rsidRPr="00D60FC4">
              <w:rPr>
                <w:b/>
                <w:bCs/>
              </w:rPr>
              <w:t xml:space="preserve"> </w:t>
            </w:r>
            <w:r w:rsidR="00BE6190">
              <w:rPr>
                <w:b/>
                <w:bCs/>
              </w:rPr>
              <w:t xml:space="preserve"> </w:t>
            </w:r>
            <w:r w:rsidRPr="00BE6190">
              <w:rPr>
                <w:b/>
                <w:bCs/>
                <w:highlight w:val="lightGray"/>
              </w:rPr>
              <w:t>___________________________________</w:t>
            </w:r>
            <w:r w:rsidRPr="00D60FC4">
              <w:rPr>
                <w:b/>
                <w:bCs/>
              </w:rPr>
              <w:t xml:space="preserve"> (без НДС, с НДС 18%)</w:t>
            </w:r>
          </w:p>
        </w:tc>
      </w:tr>
      <w:tr w:rsidR="006C19A5" w:rsidRPr="00CC55FD" w:rsidTr="00C2221E">
        <w:trPr>
          <w:trHeight w:val="315"/>
        </w:trPr>
        <w:tc>
          <w:tcPr>
            <w:tcW w:w="15441" w:type="dxa"/>
            <w:gridSpan w:val="10"/>
            <w:tcBorders>
              <w:top w:val="single" w:sz="4" w:space="0" w:color="auto"/>
              <w:left w:val="single" w:sz="8" w:space="0" w:color="auto"/>
              <w:bottom w:val="single" w:sz="4" w:space="0" w:color="auto"/>
              <w:right w:val="nil"/>
            </w:tcBorders>
          </w:tcPr>
          <w:p w:rsidR="006C19A5" w:rsidRDefault="006C19A5" w:rsidP="00D06C31">
            <w:pPr>
              <w:rPr>
                <w:b/>
                <w:bCs/>
                <w:sz w:val="22"/>
                <w:szCs w:val="22"/>
              </w:rPr>
            </w:pPr>
            <w:r w:rsidRPr="00CC55FD">
              <w:rPr>
                <w:b/>
                <w:bCs/>
                <w:sz w:val="22"/>
                <w:szCs w:val="22"/>
              </w:rPr>
              <w:t xml:space="preserve">Срок поставки: </w:t>
            </w:r>
            <w:r w:rsidRPr="00D06C31">
              <w:rPr>
                <w:b/>
              </w:rPr>
              <w:t>в течение 14 календарных дней с даты получения заявки от Покупателя</w:t>
            </w:r>
            <w:r w:rsidRPr="00CC55FD">
              <w:rPr>
                <w:b/>
                <w:bCs/>
                <w:sz w:val="22"/>
                <w:szCs w:val="22"/>
              </w:rPr>
              <w:t xml:space="preserve"> </w:t>
            </w:r>
          </w:p>
          <w:p w:rsidR="003136C4" w:rsidRPr="00CC55FD" w:rsidRDefault="003136C4" w:rsidP="00D06C31">
            <w:pPr>
              <w:rPr>
                <w:b/>
                <w:bCs/>
                <w:sz w:val="22"/>
                <w:szCs w:val="22"/>
              </w:rPr>
            </w:pPr>
            <w:r w:rsidRPr="003136C4">
              <w:rPr>
                <w:b/>
                <w:sz w:val="22"/>
                <w:szCs w:val="22"/>
              </w:rPr>
              <w:t>Договор считается заключённым и вступает в силу с момента его подписания Сторонами и действует до «31» декабря 2017 года (включительно)</w:t>
            </w:r>
          </w:p>
        </w:tc>
      </w:tr>
      <w:tr w:rsidR="006C19A5" w:rsidRPr="00CC55FD" w:rsidTr="00C2221E">
        <w:trPr>
          <w:trHeight w:val="315"/>
        </w:trPr>
        <w:tc>
          <w:tcPr>
            <w:tcW w:w="15441" w:type="dxa"/>
            <w:gridSpan w:val="10"/>
            <w:tcBorders>
              <w:top w:val="single" w:sz="4" w:space="0" w:color="auto"/>
              <w:left w:val="single" w:sz="8" w:space="0" w:color="auto"/>
              <w:bottom w:val="single" w:sz="4" w:space="0" w:color="auto"/>
              <w:right w:val="nil"/>
            </w:tcBorders>
          </w:tcPr>
          <w:p w:rsidR="006C19A5" w:rsidRPr="00CC55FD" w:rsidRDefault="006C19A5" w:rsidP="00CC55FD">
            <w:pPr>
              <w:rPr>
                <w:b/>
                <w:bCs/>
                <w:sz w:val="22"/>
                <w:szCs w:val="22"/>
              </w:rPr>
            </w:pPr>
            <w:r w:rsidRPr="00CC55FD">
              <w:rPr>
                <w:b/>
                <w:bCs/>
                <w:sz w:val="22"/>
                <w:szCs w:val="22"/>
              </w:rPr>
              <w:lastRenderedPageBreak/>
              <w:t>Адрес доставки: г.</w:t>
            </w:r>
            <w:r>
              <w:rPr>
                <w:b/>
                <w:bCs/>
                <w:sz w:val="22"/>
                <w:szCs w:val="22"/>
              </w:rPr>
              <w:t xml:space="preserve"> </w:t>
            </w:r>
            <w:r w:rsidRPr="00CC55FD">
              <w:rPr>
                <w:b/>
                <w:bCs/>
                <w:sz w:val="22"/>
                <w:szCs w:val="22"/>
              </w:rPr>
              <w:t>Уфа, ул. Вологодская, 150</w:t>
            </w:r>
          </w:p>
        </w:tc>
      </w:tr>
      <w:tr w:rsidR="006A533C" w:rsidRPr="00CC55FD" w:rsidTr="00C2221E">
        <w:trPr>
          <w:trHeight w:val="315"/>
        </w:trPr>
        <w:tc>
          <w:tcPr>
            <w:tcW w:w="15441" w:type="dxa"/>
            <w:gridSpan w:val="10"/>
            <w:tcBorders>
              <w:top w:val="single" w:sz="4" w:space="0" w:color="auto"/>
              <w:left w:val="single" w:sz="8" w:space="0" w:color="auto"/>
              <w:bottom w:val="single" w:sz="4" w:space="0" w:color="auto"/>
              <w:right w:val="nil"/>
            </w:tcBorders>
          </w:tcPr>
          <w:p w:rsidR="006A533C" w:rsidRPr="00A658F8" w:rsidRDefault="006A533C" w:rsidP="00150D16">
            <w:pPr>
              <w:rPr>
                <w:b/>
                <w:bCs/>
                <w:sz w:val="22"/>
                <w:szCs w:val="22"/>
              </w:rPr>
            </w:pPr>
            <w:r w:rsidRPr="00A658F8">
              <w:rPr>
                <w:b/>
                <w:color w:val="000000"/>
                <w:sz w:val="22"/>
                <w:szCs w:val="22"/>
              </w:rPr>
              <w:t xml:space="preserve">Гарантийный срок на поставляемый Товар </w:t>
            </w:r>
            <w:r w:rsidR="00150D16" w:rsidRPr="00A658F8">
              <w:rPr>
                <w:b/>
                <w:color w:val="000000"/>
                <w:sz w:val="22"/>
                <w:szCs w:val="22"/>
              </w:rPr>
              <w:t>______</w:t>
            </w:r>
            <w:r w:rsidRPr="00275F1C">
              <w:rPr>
                <w:b/>
                <w:color w:val="000000"/>
                <w:sz w:val="22"/>
                <w:szCs w:val="22"/>
              </w:rPr>
              <w:t xml:space="preserve"> месяцев</w:t>
            </w:r>
            <w:r w:rsidRPr="00A658F8">
              <w:rPr>
                <w:b/>
                <w:color w:val="000000"/>
                <w:sz w:val="22"/>
                <w:szCs w:val="22"/>
              </w:rPr>
              <w:t xml:space="preserve"> с даты приемки Товара</w:t>
            </w:r>
          </w:p>
        </w:tc>
      </w:tr>
      <w:tr w:rsidR="00672A12" w:rsidRPr="00CC55FD" w:rsidTr="00672A12">
        <w:trPr>
          <w:trHeight w:val="765"/>
        </w:trPr>
        <w:tc>
          <w:tcPr>
            <w:tcW w:w="2684"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72A12" w:rsidRPr="006C19A5" w:rsidRDefault="00672A12" w:rsidP="00672A12">
            <w:pPr>
              <w:jc w:val="center"/>
              <w:rPr>
                <w:b/>
                <w:bCs/>
                <w:iCs/>
              </w:rPr>
            </w:pPr>
            <w:r>
              <w:rPr>
                <w:b/>
                <w:bCs/>
                <w:iCs/>
              </w:rPr>
              <w:t>Условия поставки товара</w:t>
            </w:r>
          </w:p>
        </w:tc>
        <w:tc>
          <w:tcPr>
            <w:tcW w:w="12757" w:type="dxa"/>
            <w:gridSpan w:val="8"/>
            <w:tcBorders>
              <w:top w:val="single" w:sz="4" w:space="0" w:color="auto"/>
              <w:left w:val="single" w:sz="4" w:space="0" w:color="auto"/>
              <w:bottom w:val="single" w:sz="4" w:space="0" w:color="auto"/>
              <w:right w:val="single" w:sz="4" w:space="0" w:color="auto"/>
            </w:tcBorders>
            <w:vAlign w:val="center"/>
          </w:tcPr>
          <w:p w:rsidR="00672A12" w:rsidRPr="006C19A5" w:rsidRDefault="00672A12" w:rsidP="00672A12">
            <w:pPr>
              <w:jc w:val="both"/>
            </w:pPr>
            <w:r w:rsidRPr="00C951FD">
              <w:t xml:space="preserve">Поставщик обязан </w:t>
            </w:r>
            <w:r>
              <w:t>передать</w:t>
            </w:r>
            <w:r w:rsidRPr="00C951FD">
              <w:t xml:space="preserve"> Товар в Срок доставки, в Место доставки, в ассортименте, в количестве и в комплекте, установленные в Заказе</w:t>
            </w:r>
            <w:r>
              <w:t>.</w:t>
            </w:r>
          </w:p>
        </w:tc>
      </w:tr>
      <w:tr w:rsidR="00D96067" w:rsidRPr="00CC55FD" w:rsidTr="00C2221E">
        <w:trPr>
          <w:trHeight w:val="330"/>
        </w:trPr>
        <w:tc>
          <w:tcPr>
            <w:tcW w:w="268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96067" w:rsidRPr="00CC55FD" w:rsidRDefault="00D96067" w:rsidP="00CC55FD">
            <w:pPr>
              <w:jc w:val="center"/>
              <w:rPr>
                <w:b/>
                <w:bCs/>
                <w:sz w:val="22"/>
                <w:szCs w:val="22"/>
              </w:rPr>
            </w:pPr>
            <w:r w:rsidRPr="00CC55FD">
              <w:rPr>
                <w:b/>
                <w:bCs/>
                <w:sz w:val="22"/>
                <w:szCs w:val="22"/>
              </w:rPr>
              <w:t>Контактное лицо</w:t>
            </w:r>
          </w:p>
        </w:tc>
        <w:tc>
          <w:tcPr>
            <w:tcW w:w="12757" w:type="dxa"/>
            <w:gridSpan w:val="8"/>
            <w:tcBorders>
              <w:top w:val="single" w:sz="4" w:space="0" w:color="auto"/>
              <w:left w:val="nil"/>
              <w:bottom w:val="single" w:sz="8" w:space="0" w:color="auto"/>
              <w:right w:val="nil"/>
            </w:tcBorders>
          </w:tcPr>
          <w:p w:rsidR="00D96067" w:rsidRPr="00CC55FD" w:rsidRDefault="00D96067" w:rsidP="00CC55FD">
            <w:pPr>
              <w:rPr>
                <w:b/>
                <w:bCs/>
                <w:sz w:val="22"/>
                <w:szCs w:val="22"/>
              </w:rPr>
            </w:pPr>
            <w:r w:rsidRPr="00CC55FD">
              <w:rPr>
                <w:b/>
                <w:bCs/>
                <w:sz w:val="22"/>
                <w:szCs w:val="22"/>
              </w:rPr>
              <w:t>Начальник транспортного цеха Швидун В.В., тел.:+7 (347) 221-54-19, +7 (901) 817-39-04</w:t>
            </w:r>
          </w:p>
        </w:tc>
      </w:tr>
    </w:tbl>
    <w:p w:rsidR="00C771B8" w:rsidRDefault="00C771B8" w:rsidP="00341A9D"/>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6"/>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lastRenderedPageBreak/>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0" w:name="_РАЗДЕЛ_IV._Техническое"/>
      <w:bookmarkStart w:id="111" w:name="_Toc438136424"/>
      <w:bookmarkEnd w:id="110"/>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IV._Техническое_1"/>
      <w:bookmarkEnd w:id="112"/>
      <w:r w:rsidRPr="00325455">
        <w:rPr>
          <w:rFonts w:ascii="Times New Roman" w:eastAsia="MS Mincho" w:hAnsi="Times New Roman"/>
          <w:color w:val="17365D"/>
          <w:kern w:val="32"/>
          <w:szCs w:val="24"/>
          <w:lang w:val="x-none" w:eastAsia="x-none"/>
        </w:rPr>
        <w:lastRenderedPageBreak/>
        <w:t>РАЗДЕЛ IV. Техническое задание</w:t>
      </w:r>
      <w:bookmarkEnd w:id="111"/>
    </w:p>
    <w:p w:rsidR="00D96067" w:rsidRPr="00D96067" w:rsidRDefault="00D96067" w:rsidP="00D96067">
      <w:pPr>
        <w:rPr>
          <w:rFonts w:eastAsia="MS Mincho"/>
          <w:lang w:eastAsia="x-none"/>
        </w:rPr>
      </w:pPr>
    </w:p>
    <w:p w:rsidR="006C19A5" w:rsidRDefault="006C19A5" w:rsidP="00341A9D">
      <w:pPr>
        <w:rPr>
          <w:rFonts w:eastAsia="MS Mincho"/>
          <w:lang w:eastAsia="x-none"/>
        </w:rPr>
      </w:pPr>
    </w:p>
    <w:tbl>
      <w:tblPr>
        <w:tblW w:w="15158" w:type="dxa"/>
        <w:tblLayout w:type="fixed"/>
        <w:tblLook w:val="04A0" w:firstRow="1" w:lastRow="0" w:firstColumn="1" w:lastColumn="0" w:noHBand="0" w:noVBand="1"/>
      </w:tblPr>
      <w:tblGrid>
        <w:gridCol w:w="609"/>
        <w:gridCol w:w="4059"/>
        <w:gridCol w:w="2835"/>
        <w:gridCol w:w="1418"/>
        <w:gridCol w:w="992"/>
        <w:gridCol w:w="2551"/>
        <w:gridCol w:w="2694"/>
      </w:tblGrid>
      <w:tr w:rsidR="00D60FC4" w:rsidRPr="006C19A5" w:rsidTr="00D96067">
        <w:trPr>
          <w:trHeight w:val="375"/>
        </w:trPr>
        <w:tc>
          <w:tcPr>
            <w:tcW w:w="60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 п.п</w:t>
            </w:r>
          </w:p>
        </w:tc>
        <w:tc>
          <w:tcPr>
            <w:tcW w:w="40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Наименование продукта</w:t>
            </w:r>
          </w:p>
        </w:tc>
        <w:tc>
          <w:tcPr>
            <w:tcW w:w="2835" w:type="dxa"/>
            <w:vMerge w:val="restart"/>
            <w:tcBorders>
              <w:top w:val="single" w:sz="8" w:space="0" w:color="auto"/>
              <w:left w:val="single" w:sz="4" w:space="0" w:color="auto"/>
              <w:bottom w:val="single" w:sz="4" w:space="0" w:color="000000"/>
              <w:right w:val="nil"/>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Характеристика продукта (марка, емкость)</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марка</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ед.</w:t>
            </w:r>
            <w:r w:rsidRPr="00D60FC4">
              <w:rPr>
                <w:b/>
                <w:bCs/>
                <w:sz w:val="22"/>
                <w:szCs w:val="22"/>
              </w:rPr>
              <w:t xml:space="preserve"> </w:t>
            </w:r>
            <w:r w:rsidRPr="006C19A5">
              <w:rPr>
                <w:b/>
                <w:bCs/>
                <w:sz w:val="22"/>
                <w:szCs w:val="22"/>
              </w:rPr>
              <w:t>изм</w:t>
            </w:r>
          </w:p>
        </w:tc>
        <w:tc>
          <w:tcPr>
            <w:tcW w:w="2551" w:type="dxa"/>
            <w:vMerge w:val="restart"/>
            <w:tcBorders>
              <w:top w:val="single" w:sz="8" w:space="0" w:color="auto"/>
              <w:left w:val="single" w:sz="4" w:space="0" w:color="auto"/>
              <w:bottom w:val="single" w:sz="4" w:space="0" w:color="000000"/>
              <w:right w:val="single" w:sz="4" w:space="0" w:color="auto"/>
            </w:tcBorders>
            <w:shd w:val="clear" w:color="auto" w:fill="auto"/>
          </w:tcPr>
          <w:p w:rsidR="00D60FC4" w:rsidRPr="00CC55FD" w:rsidRDefault="00D60FC4" w:rsidP="006C19A5">
            <w:pPr>
              <w:jc w:val="center"/>
              <w:rPr>
                <w:b/>
                <w:sz w:val="22"/>
                <w:szCs w:val="22"/>
              </w:rPr>
            </w:pPr>
            <w:r w:rsidRPr="00D60FC4">
              <w:rPr>
                <w:b/>
                <w:sz w:val="22"/>
                <w:szCs w:val="22"/>
              </w:rPr>
              <w:t>Начальная (максимальная)</w:t>
            </w:r>
            <w:r w:rsidRPr="00CC55FD">
              <w:rPr>
                <w:b/>
                <w:sz w:val="22"/>
                <w:szCs w:val="22"/>
              </w:rPr>
              <w:t xml:space="preserve"> цена за ед</w:t>
            </w:r>
            <w:r w:rsidRPr="00D60FC4">
              <w:rPr>
                <w:b/>
                <w:sz w:val="22"/>
                <w:szCs w:val="22"/>
              </w:rPr>
              <w:t>ини</w:t>
            </w:r>
            <w:r w:rsidRPr="00CC55FD">
              <w:rPr>
                <w:b/>
                <w:sz w:val="22"/>
                <w:szCs w:val="22"/>
              </w:rPr>
              <w:t>цу изм</w:t>
            </w:r>
            <w:r w:rsidRPr="00D60FC4">
              <w:rPr>
                <w:b/>
                <w:sz w:val="22"/>
                <w:szCs w:val="22"/>
              </w:rPr>
              <w:t>ерен</w:t>
            </w:r>
            <w:r w:rsidRPr="00CC55FD">
              <w:rPr>
                <w:b/>
                <w:sz w:val="22"/>
                <w:szCs w:val="22"/>
              </w:rPr>
              <w:t>ия с НДС, включая ст</w:t>
            </w:r>
            <w:r w:rsidRPr="00D60FC4">
              <w:rPr>
                <w:b/>
                <w:sz w:val="22"/>
                <w:szCs w:val="22"/>
              </w:rPr>
              <w:t>оимос</w:t>
            </w:r>
            <w:r w:rsidRPr="00CC55FD">
              <w:rPr>
                <w:b/>
                <w:sz w:val="22"/>
                <w:szCs w:val="22"/>
              </w:rPr>
              <w:t>ть тары и доставку, рубли РФ</w:t>
            </w:r>
          </w:p>
        </w:tc>
        <w:tc>
          <w:tcPr>
            <w:tcW w:w="2694" w:type="dxa"/>
            <w:vMerge w:val="restart"/>
            <w:tcBorders>
              <w:top w:val="single" w:sz="8" w:space="0" w:color="auto"/>
              <w:left w:val="single" w:sz="4" w:space="0" w:color="auto"/>
              <w:bottom w:val="single" w:sz="4" w:space="0" w:color="000000"/>
              <w:right w:val="single" w:sz="4" w:space="0" w:color="auto"/>
            </w:tcBorders>
            <w:shd w:val="clear" w:color="auto" w:fill="auto"/>
          </w:tcPr>
          <w:p w:rsidR="00D60FC4" w:rsidRPr="00CC55FD" w:rsidRDefault="00D60FC4" w:rsidP="006C19A5">
            <w:pPr>
              <w:jc w:val="center"/>
              <w:rPr>
                <w:b/>
                <w:sz w:val="22"/>
                <w:szCs w:val="22"/>
              </w:rPr>
            </w:pPr>
            <w:r w:rsidRPr="00D60FC4">
              <w:rPr>
                <w:b/>
                <w:sz w:val="22"/>
                <w:szCs w:val="22"/>
              </w:rPr>
              <w:t>Начальная (максимальная)</w:t>
            </w:r>
            <w:r w:rsidRPr="00CC55FD">
              <w:rPr>
                <w:b/>
                <w:sz w:val="22"/>
                <w:szCs w:val="22"/>
              </w:rPr>
              <w:t xml:space="preserve"> цена за ед</w:t>
            </w:r>
            <w:r w:rsidRPr="00D60FC4">
              <w:rPr>
                <w:b/>
                <w:sz w:val="22"/>
                <w:szCs w:val="22"/>
              </w:rPr>
              <w:t>ини</w:t>
            </w:r>
            <w:r w:rsidRPr="00CC55FD">
              <w:rPr>
                <w:b/>
                <w:sz w:val="22"/>
                <w:szCs w:val="22"/>
              </w:rPr>
              <w:t>цу изм</w:t>
            </w:r>
            <w:r w:rsidRPr="00D60FC4">
              <w:rPr>
                <w:b/>
                <w:sz w:val="22"/>
                <w:szCs w:val="22"/>
              </w:rPr>
              <w:t>ерен</w:t>
            </w:r>
            <w:r w:rsidRPr="00CC55FD">
              <w:rPr>
                <w:b/>
                <w:sz w:val="22"/>
                <w:szCs w:val="22"/>
              </w:rPr>
              <w:t>ия без НДС, включая ст</w:t>
            </w:r>
            <w:r w:rsidRPr="00D60FC4">
              <w:rPr>
                <w:b/>
                <w:sz w:val="22"/>
                <w:szCs w:val="22"/>
              </w:rPr>
              <w:t>оимос</w:t>
            </w:r>
            <w:r w:rsidRPr="00CC55FD">
              <w:rPr>
                <w:b/>
                <w:sz w:val="22"/>
                <w:szCs w:val="22"/>
              </w:rPr>
              <w:t>ть</w:t>
            </w:r>
            <w:r w:rsidRPr="00D60FC4">
              <w:rPr>
                <w:b/>
                <w:sz w:val="22"/>
                <w:szCs w:val="22"/>
              </w:rPr>
              <w:t xml:space="preserve"> </w:t>
            </w:r>
            <w:r w:rsidRPr="00CC55FD">
              <w:rPr>
                <w:b/>
                <w:sz w:val="22"/>
                <w:szCs w:val="22"/>
              </w:rPr>
              <w:t>тары и доставку, рубли РФ</w:t>
            </w:r>
          </w:p>
        </w:tc>
      </w:tr>
      <w:tr w:rsidR="00D60FC4" w:rsidRPr="006C19A5" w:rsidTr="00D96067">
        <w:trPr>
          <w:trHeight w:val="900"/>
        </w:trPr>
        <w:tc>
          <w:tcPr>
            <w:tcW w:w="609" w:type="dxa"/>
            <w:vMerge/>
            <w:tcBorders>
              <w:top w:val="single" w:sz="8" w:space="0" w:color="auto"/>
              <w:left w:val="single" w:sz="8" w:space="0" w:color="auto"/>
              <w:bottom w:val="single" w:sz="4" w:space="0" w:color="000000"/>
              <w:right w:val="single" w:sz="4" w:space="0" w:color="auto"/>
            </w:tcBorders>
            <w:vAlign w:val="center"/>
            <w:hideMark/>
          </w:tcPr>
          <w:p w:rsidR="00D60FC4" w:rsidRPr="006C19A5" w:rsidRDefault="00D60FC4" w:rsidP="006C19A5">
            <w:pPr>
              <w:rPr>
                <w:b/>
                <w:bCs/>
                <w:sz w:val="28"/>
                <w:szCs w:val="28"/>
              </w:rPr>
            </w:pPr>
          </w:p>
        </w:tc>
        <w:tc>
          <w:tcPr>
            <w:tcW w:w="4059" w:type="dxa"/>
            <w:vMerge/>
            <w:tcBorders>
              <w:top w:val="single" w:sz="8" w:space="0" w:color="auto"/>
              <w:left w:val="single" w:sz="4" w:space="0" w:color="auto"/>
              <w:bottom w:val="single" w:sz="4" w:space="0" w:color="000000"/>
              <w:right w:val="single" w:sz="4" w:space="0" w:color="auto"/>
            </w:tcBorders>
            <w:vAlign w:val="center"/>
            <w:hideMark/>
          </w:tcPr>
          <w:p w:rsidR="00D60FC4" w:rsidRPr="006C19A5" w:rsidRDefault="00D60FC4" w:rsidP="006C19A5">
            <w:pPr>
              <w:rPr>
                <w:b/>
                <w:bCs/>
                <w:sz w:val="22"/>
                <w:szCs w:val="22"/>
              </w:rPr>
            </w:pPr>
          </w:p>
        </w:tc>
        <w:tc>
          <w:tcPr>
            <w:tcW w:w="2835" w:type="dxa"/>
            <w:vMerge/>
            <w:tcBorders>
              <w:top w:val="single" w:sz="8" w:space="0" w:color="auto"/>
              <w:left w:val="single" w:sz="4" w:space="0" w:color="auto"/>
              <w:bottom w:val="single" w:sz="4" w:space="0" w:color="000000"/>
              <w:right w:val="nil"/>
            </w:tcBorders>
            <w:vAlign w:val="center"/>
            <w:hideMark/>
          </w:tcPr>
          <w:p w:rsidR="00D60FC4" w:rsidRPr="006C19A5" w:rsidRDefault="00D60FC4" w:rsidP="006C19A5">
            <w:pPr>
              <w:rPr>
                <w:b/>
                <w:bCs/>
                <w:sz w:val="22"/>
                <w:szCs w:val="22"/>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60FC4" w:rsidRPr="006C19A5" w:rsidRDefault="00D60FC4" w:rsidP="006C19A5">
            <w:pPr>
              <w:rPr>
                <w:b/>
                <w:bCs/>
                <w:sz w:val="22"/>
                <w:szCs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D60FC4" w:rsidRPr="006C19A5" w:rsidRDefault="00D60FC4" w:rsidP="006C19A5">
            <w:pPr>
              <w:rPr>
                <w:b/>
                <w:bCs/>
                <w:sz w:val="22"/>
                <w:szCs w:val="22"/>
              </w:rPr>
            </w:pPr>
          </w:p>
        </w:tc>
        <w:tc>
          <w:tcPr>
            <w:tcW w:w="2551" w:type="dxa"/>
            <w:vMerge/>
            <w:tcBorders>
              <w:top w:val="single" w:sz="8" w:space="0" w:color="auto"/>
              <w:left w:val="single" w:sz="4" w:space="0" w:color="auto"/>
              <w:bottom w:val="single" w:sz="4" w:space="0" w:color="000000"/>
              <w:right w:val="single" w:sz="4" w:space="0" w:color="auto"/>
            </w:tcBorders>
            <w:vAlign w:val="center"/>
          </w:tcPr>
          <w:p w:rsidR="00D60FC4" w:rsidRPr="006C19A5" w:rsidRDefault="00D60FC4" w:rsidP="006C19A5">
            <w:pPr>
              <w:rPr>
                <w:sz w:val="18"/>
                <w:szCs w:val="18"/>
              </w:rPr>
            </w:pPr>
          </w:p>
        </w:tc>
        <w:tc>
          <w:tcPr>
            <w:tcW w:w="2694" w:type="dxa"/>
            <w:vMerge/>
            <w:tcBorders>
              <w:top w:val="single" w:sz="8" w:space="0" w:color="auto"/>
              <w:left w:val="single" w:sz="4" w:space="0" w:color="auto"/>
              <w:bottom w:val="single" w:sz="4" w:space="0" w:color="000000"/>
              <w:right w:val="single" w:sz="4" w:space="0" w:color="auto"/>
            </w:tcBorders>
            <w:vAlign w:val="center"/>
          </w:tcPr>
          <w:p w:rsidR="00D60FC4" w:rsidRPr="006C19A5" w:rsidRDefault="00D60FC4" w:rsidP="006C19A5">
            <w:pPr>
              <w:rPr>
                <w:sz w:val="18"/>
                <w:szCs w:val="18"/>
              </w:rPr>
            </w:pPr>
          </w:p>
        </w:tc>
      </w:tr>
      <w:tr w:rsidR="00D60FC4" w:rsidRPr="006C19A5" w:rsidTr="00D96067">
        <w:trPr>
          <w:trHeight w:val="360"/>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1</w:t>
            </w:r>
          </w:p>
        </w:tc>
        <w:tc>
          <w:tcPr>
            <w:tcW w:w="4059"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60FC4" w:rsidRPr="006C19A5" w:rsidRDefault="00D60FC4" w:rsidP="006C19A5">
            <w:pPr>
              <w:jc w:val="center"/>
              <w:rPr>
                <w:b/>
                <w:bCs/>
                <w:sz w:val="22"/>
                <w:szCs w:val="22"/>
              </w:rPr>
            </w:pPr>
            <w:r w:rsidRPr="006C19A5">
              <w:rPr>
                <w:b/>
                <w:bCs/>
                <w:sz w:val="22"/>
                <w:szCs w:val="22"/>
              </w:rPr>
              <w:t>7</w:t>
            </w:r>
          </w:p>
        </w:tc>
      </w:tr>
      <w:tr w:rsidR="00D60FC4" w:rsidRPr="006C19A5" w:rsidTr="00D96067">
        <w:trPr>
          <w:trHeight w:val="375"/>
        </w:trPr>
        <w:tc>
          <w:tcPr>
            <w:tcW w:w="609" w:type="dxa"/>
            <w:tcBorders>
              <w:top w:val="single" w:sz="4" w:space="0" w:color="auto"/>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1</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rPr>
                <w:color w:val="000000"/>
              </w:rPr>
            </w:pPr>
            <w:r w:rsidRPr="006C19A5">
              <w:rPr>
                <w:color w:val="000000"/>
              </w:rPr>
              <w:t xml:space="preserve">6СТ-60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FC4" w:rsidRPr="006C19A5" w:rsidRDefault="00D60FC4" w:rsidP="006C19A5">
            <w:pPr>
              <w:rPr>
                <w:lang w:val="en-US"/>
              </w:rPr>
            </w:pPr>
            <w:r w:rsidRPr="006C19A5">
              <w:rPr>
                <w:lang w:val="en-US"/>
              </w:rPr>
              <w:t>TUMEN BATTERY, VARTA, BOSCH, MUTLU</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3 049,00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2 583,90</w:t>
            </w:r>
          </w:p>
        </w:tc>
      </w:tr>
      <w:tr w:rsidR="00D60FC4" w:rsidRPr="006C19A5" w:rsidTr="00D96067">
        <w:trPr>
          <w:trHeight w:val="375"/>
        </w:trPr>
        <w:tc>
          <w:tcPr>
            <w:tcW w:w="609" w:type="dxa"/>
            <w:tcBorders>
              <w:top w:val="nil"/>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2</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rPr>
                <w:color w:val="000000"/>
              </w:rPr>
            </w:pPr>
            <w:r w:rsidRPr="006C19A5">
              <w:rPr>
                <w:color w:val="000000"/>
              </w:rPr>
              <w:t xml:space="preserve">6СТ-75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0FC4" w:rsidRPr="006C19A5" w:rsidRDefault="00D60FC4" w:rsidP="006C19A5"/>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3 937,00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3 336,44</w:t>
            </w:r>
          </w:p>
        </w:tc>
      </w:tr>
      <w:tr w:rsidR="00D60FC4" w:rsidRPr="006C19A5" w:rsidTr="00D96067">
        <w:trPr>
          <w:trHeight w:val="375"/>
        </w:trPr>
        <w:tc>
          <w:tcPr>
            <w:tcW w:w="609" w:type="dxa"/>
            <w:tcBorders>
              <w:top w:val="nil"/>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3</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r w:rsidRPr="006C19A5">
              <w:t xml:space="preserve">6СТ-90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0FC4" w:rsidRPr="006C19A5" w:rsidRDefault="00D60FC4" w:rsidP="006C19A5"/>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4 718,00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3 998,31</w:t>
            </w:r>
          </w:p>
        </w:tc>
      </w:tr>
      <w:tr w:rsidR="00D60FC4" w:rsidRPr="006C19A5" w:rsidTr="00D96067">
        <w:trPr>
          <w:trHeight w:val="375"/>
        </w:trPr>
        <w:tc>
          <w:tcPr>
            <w:tcW w:w="609" w:type="dxa"/>
            <w:tcBorders>
              <w:top w:val="nil"/>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4</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rPr>
                <w:color w:val="000000"/>
              </w:rPr>
            </w:pPr>
            <w:r w:rsidRPr="006C19A5">
              <w:rPr>
                <w:color w:val="000000"/>
              </w:rPr>
              <w:t xml:space="preserve">6СТ-132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0FC4" w:rsidRPr="006C19A5" w:rsidRDefault="00D60FC4" w:rsidP="006C19A5"/>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7 051,00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5 975,42</w:t>
            </w:r>
          </w:p>
        </w:tc>
      </w:tr>
      <w:tr w:rsidR="00D60FC4" w:rsidRPr="006C19A5" w:rsidTr="00D96067">
        <w:trPr>
          <w:trHeight w:val="375"/>
        </w:trPr>
        <w:tc>
          <w:tcPr>
            <w:tcW w:w="609" w:type="dxa"/>
            <w:tcBorders>
              <w:top w:val="nil"/>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5</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vAlign w:val="center"/>
            <w:hideMark/>
          </w:tcPr>
          <w:p w:rsidR="00D60FC4" w:rsidRPr="006C19A5" w:rsidRDefault="00D60FC4" w:rsidP="006C19A5">
            <w:r w:rsidRPr="006C19A5">
              <w:t xml:space="preserve">6СТ-190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0FC4" w:rsidRPr="006C19A5" w:rsidRDefault="00D60FC4" w:rsidP="006C19A5"/>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10 095,00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8 555,08</w:t>
            </w:r>
          </w:p>
        </w:tc>
      </w:tr>
      <w:tr w:rsidR="00D60FC4" w:rsidRPr="006C19A5" w:rsidTr="00D96067">
        <w:trPr>
          <w:trHeight w:val="375"/>
        </w:trPr>
        <w:tc>
          <w:tcPr>
            <w:tcW w:w="609" w:type="dxa"/>
            <w:tcBorders>
              <w:top w:val="nil"/>
              <w:left w:val="single" w:sz="8" w:space="0" w:color="auto"/>
              <w:bottom w:val="single" w:sz="4" w:space="0" w:color="auto"/>
              <w:right w:val="nil"/>
            </w:tcBorders>
            <w:shd w:val="clear" w:color="auto" w:fill="auto"/>
            <w:vAlign w:val="center"/>
            <w:hideMark/>
          </w:tcPr>
          <w:p w:rsidR="00D60FC4" w:rsidRPr="006C19A5" w:rsidRDefault="00D60FC4" w:rsidP="006C19A5">
            <w:pPr>
              <w:jc w:val="center"/>
            </w:pPr>
            <w:r w:rsidRPr="006C19A5">
              <w:t>6</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r w:rsidRPr="006C19A5">
              <w:t>Аккумуляторная батарея</w:t>
            </w:r>
          </w:p>
        </w:tc>
        <w:tc>
          <w:tcPr>
            <w:tcW w:w="2835" w:type="dxa"/>
            <w:tcBorders>
              <w:top w:val="nil"/>
              <w:left w:val="nil"/>
              <w:bottom w:val="single" w:sz="4" w:space="0" w:color="auto"/>
              <w:right w:val="single" w:sz="4" w:space="0" w:color="auto"/>
            </w:tcBorders>
            <w:shd w:val="clear" w:color="auto" w:fill="auto"/>
            <w:vAlign w:val="center"/>
            <w:hideMark/>
          </w:tcPr>
          <w:p w:rsidR="00D60FC4" w:rsidRPr="006C19A5" w:rsidRDefault="00D60FC4" w:rsidP="006C19A5">
            <w:r w:rsidRPr="006C19A5">
              <w:t>3СТ-215</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0FC4" w:rsidRPr="006C19A5" w:rsidRDefault="00D60FC4" w:rsidP="006C19A5"/>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60FC4" w:rsidRPr="006C19A5" w:rsidRDefault="00D60FC4" w:rsidP="006C19A5">
            <w:pPr>
              <w:jc w:val="center"/>
            </w:pPr>
            <w:r w:rsidRPr="006C19A5">
              <w:t>шт</w:t>
            </w:r>
          </w:p>
        </w:tc>
        <w:tc>
          <w:tcPr>
            <w:tcW w:w="2551"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5 681,00</w:t>
            </w:r>
          </w:p>
        </w:tc>
        <w:tc>
          <w:tcPr>
            <w:tcW w:w="2694" w:type="dxa"/>
            <w:tcBorders>
              <w:top w:val="nil"/>
              <w:left w:val="nil"/>
              <w:bottom w:val="single" w:sz="4" w:space="0" w:color="auto"/>
              <w:right w:val="single" w:sz="4" w:space="0" w:color="auto"/>
            </w:tcBorders>
            <w:shd w:val="clear" w:color="auto" w:fill="auto"/>
            <w:noWrap/>
            <w:vAlign w:val="center"/>
            <w:hideMark/>
          </w:tcPr>
          <w:p w:rsidR="00D60FC4" w:rsidRPr="006C19A5" w:rsidRDefault="00D60FC4" w:rsidP="006C19A5">
            <w:pPr>
              <w:jc w:val="right"/>
            </w:pPr>
            <w:r w:rsidRPr="006C19A5">
              <w:t>4 814,41</w:t>
            </w:r>
          </w:p>
        </w:tc>
      </w:tr>
      <w:tr w:rsidR="00D60FC4" w:rsidRPr="006C19A5" w:rsidTr="00D60FC4">
        <w:trPr>
          <w:trHeight w:val="375"/>
        </w:trPr>
        <w:tc>
          <w:tcPr>
            <w:tcW w:w="9913" w:type="dxa"/>
            <w:gridSpan w:val="5"/>
            <w:tcBorders>
              <w:top w:val="single" w:sz="4" w:space="0" w:color="auto"/>
              <w:left w:val="single" w:sz="8" w:space="0" w:color="auto"/>
              <w:bottom w:val="single" w:sz="4" w:space="0" w:color="auto"/>
              <w:right w:val="nil"/>
            </w:tcBorders>
            <w:shd w:val="clear" w:color="auto" w:fill="auto"/>
            <w:vAlign w:val="center"/>
            <w:hideMark/>
          </w:tcPr>
          <w:p w:rsidR="00D60FC4" w:rsidRPr="006C19A5" w:rsidRDefault="00D60FC4" w:rsidP="006C19A5">
            <w:pPr>
              <w:jc w:val="right"/>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D60FC4" w:rsidRPr="006C19A5" w:rsidRDefault="00D60FC4" w:rsidP="006C19A5">
            <w:pPr>
              <w:jc w:val="right"/>
            </w:pPr>
            <w:r w:rsidRPr="006C19A5">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FC4" w:rsidRPr="006C19A5" w:rsidRDefault="00D60FC4" w:rsidP="006C19A5">
            <w:pPr>
              <w:jc w:val="right"/>
              <w:rPr>
                <w:b/>
                <w:bCs/>
              </w:rPr>
            </w:pPr>
            <w:r w:rsidRPr="006C19A5">
              <w:rPr>
                <w:b/>
                <w:bCs/>
              </w:rPr>
              <w:t> </w:t>
            </w:r>
          </w:p>
        </w:tc>
      </w:tr>
      <w:tr w:rsidR="00D60FC4" w:rsidRPr="006C19A5" w:rsidTr="00D60FC4">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0FC4" w:rsidRPr="006C19A5" w:rsidRDefault="00D60FC4" w:rsidP="006C19A5">
            <w:pPr>
              <w:rPr>
                <w:b/>
                <w:bCs/>
              </w:rPr>
            </w:pPr>
            <w:r w:rsidRPr="00D60FC4">
              <w:rPr>
                <w:b/>
                <w:sz w:val="22"/>
                <w:szCs w:val="22"/>
              </w:rPr>
              <w:t>Начальная (максимальная)</w:t>
            </w:r>
            <w:r w:rsidRPr="00CC55FD">
              <w:rPr>
                <w:b/>
                <w:sz w:val="22"/>
                <w:szCs w:val="22"/>
              </w:rPr>
              <w:t xml:space="preserve"> цена </w:t>
            </w:r>
            <w:r>
              <w:rPr>
                <w:b/>
                <w:sz w:val="22"/>
                <w:szCs w:val="22"/>
              </w:rPr>
              <w:t xml:space="preserve">договора </w:t>
            </w:r>
            <w:r w:rsidRPr="006C19A5">
              <w:rPr>
                <w:b/>
                <w:bCs/>
              </w:rPr>
              <w:t>составляет  590</w:t>
            </w:r>
            <w:r w:rsidR="00685A82">
              <w:rPr>
                <w:b/>
                <w:bCs/>
              </w:rPr>
              <w:t> </w:t>
            </w:r>
            <w:r w:rsidRPr="006C19A5">
              <w:rPr>
                <w:b/>
                <w:bCs/>
              </w:rPr>
              <w:t>000</w:t>
            </w:r>
            <w:r w:rsidR="00685A82">
              <w:rPr>
                <w:b/>
                <w:bCs/>
              </w:rPr>
              <w:t>,00</w:t>
            </w:r>
            <w:r w:rsidRPr="006C19A5">
              <w:rPr>
                <w:b/>
                <w:bCs/>
              </w:rPr>
              <w:t xml:space="preserve"> рублей, в том числе НДС </w:t>
            </w:r>
            <w:r w:rsidR="00685A82">
              <w:rPr>
                <w:b/>
                <w:bCs/>
              </w:rPr>
              <w:t>(</w:t>
            </w:r>
            <w:r w:rsidRPr="006C19A5">
              <w:rPr>
                <w:b/>
                <w:bCs/>
              </w:rPr>
              <w:t>18%</w:t>
            </w:r>
            <w:r w:rsidR="00685A82">
              <w:rPr>
                <w:b/>
                <w:bCs/>
              </w:rPr>
              <w:t>)</w:t>
            </w:r>
            <w:r w:rsidRPr="006C19A5">
              <w:rPr>
                <w:b/>
                <w:bCs/>
              </w:rPr>
              <w:t xml:space="preserve">  - 90</w:t>
            </w:r>
            <w:r w:rsidR="00685A82">
              <w:rPr>
                <w:b/>
                <w:bCs/>
              </w:rPr>
              <w:t> </w:t>
            </w:r>
            <w:r w:rsidRPr="006C19A5">
              <w:rPr>
                <w:b/>
                <w:bCs/>
              </w:rPr>
              <w:t>000</w:t>
            </w:r>
            <w:r w:rsidR="00685A82">
              <w:rPr>
                <w:b/>
                <w:bCs/>
              </w:rPr>
              <w:t>,00</w:t>
            </w:r>
            <w:r w:rsidRPr="006C19A5">
              <w:rPr>
                <w:b/>
                <w:bCs/>
              </w:rPr>
              <w:t xml:space="preserve"> рублей.</w:t>
            </w:r>
          </w:p>
        </w:tc>
      </w:tr>
      <w:tr w:rsidR="00D60FC4" w:rsidRPr="006C19A5" w:rsidTr="00D60FC4">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C502D" w:rsidRPr="009C502D" w:rsidRDefault="009C502D" w:rsidP="009C502D">
            <w:pPr>
              <w:rPr>
                <w:b/>
                <w:bCs/>
              </w:rPr>
            </w:pPr>
            <w:r w:rsidRPr="00CC55FD">
              <w:rPr>
                <w:b/>
                <w:bCs/>
              </w:rPr>
              <w:t xml:space="preserve">Срок поставки: </w:t>
            </w:r>
            <w:r w:rsidRPr="009C502D">
              <w:rPr>
                <w:b/>
              </w:rPr>
              <w:t>в течение 14 календарных дней с даты получения заявки от Покупателя</w:t>
            </w:r>
            <w:r w:rsidRPr="00CC55FD">
              <w:rPr>
                <w:b/>
                <w:bCs/>
              </w:rPr>
              <w:t xml:space="preserve"> </w:t>
            </w:r>
          </w:p>
          <w:p w:rsidR="00D60FC4" w:rsidRPr="006C19A5" w:rsidRDefault="009C502D" w:rsidP="009C502D">
            <w:pPr>
              <w:rPr>
                <w:b/>
                <w:bCs/>
              </w:rPr>
            </w:pPr>
            <w:r w:rsidRPr="009C502D">
              <w:rPr>
                <w:b/>
              </w:rPr>
              <w:t>Договор считается заключённым и вступает в силу с момента его подписания Сторонами и действует до «31» декабря 2017 года (включительно)</w:t>
            </w:r>
          </w:p>
        </w:tc>
      </w:tr>
      <w:tr w:rsidR="00D60FC4" w:rsidRPr="006C19A5" w:rsidTr="00D60FC4">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0FC4" w:rsidRDefault="00D60FC4" w:rsidP="006C19A5">
            <w:pPr>
              <w:rPr>
                <w:b/>
                <w:bCs/>
              </w:rPr>
            </w:pPr>
            <w:r w:rsidRPr="006C19A5">
              <w:rPr>
                <w:b/>
                <w:bCs/>
              </w:rPr>
              <w:t>Адрес доставки: г.</w:t>
            </w:r>
            <w:r>
              <w:rPr>
                <w:b/>
                <w:bCs/>
              </w:rPr>
              <w:t xml:space="preserve"> </w:t>
            </w:r>
            <w:r w:rsidRPr="006C19A5">
              <w:rPr>
                <w:b/>
                <w:bCs/>
              </w:rPr>
              <w:t>Уфа, ул. Вологодская, 150</w:t>
            </w:r>
          </w:p>
          <w:p w:rsidR="00663E3C" w:rsidRPr="00A658F8" w:rsidRDefault="00663E3C" w:rsidP="006C19A5">
            <w:pPr>
              <w:rPr>
                <w:b/>
                <w:bCs/>
              </w:rPr>
            </w:pPr>
            <w:r w:rsidRPr="00A658F8">
              <w:rPr>
                <w:b/>
                <w:color w:val="000000"/>
              </w:rPr>
              <w:t xml:space="preserve">Гарантийный срок на поставляемый Товар не менее </w:t>
            </w:r>
            <w:r w:rsidRPr="00275F1C">
              <w:rPr>
                <w:b/>
                <w:color w:val="000000"/>
              </w:rPr>
              <w:t>12 месяцев</w:t>
            </w:r>
            <w:r w:rsidRPr="00A658F8">
              <w:rPr>
                <w:b/>
                <w:color w:val="000000"/>
              </w:rPr>
              <w:t xml:space="preserve"> с даты приемки Товара</w:t>
            </w:r>
          </w:p>
        </w:tc>
      </w:tr>
      <w:tr w:rsidR="00D60FC4" w:rsidRPr="006C19A5" w:rsidTr="00685A82">
        <w:trPr>
          <w:trHeight w:val="765"/>
        </w:trPr>
        <w:tc>
          <w:tcPr>
            <w:tcW w:w="46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60FC4" w:rsidRPr="006C19A5" w:rsidRDefault="00672A12" w:rsidP="006C19A5">
            <w:pPr>
              <w:jc w:val="center"/>
              <w:rPr>
                <w:b/>
                <w:bCs/>
                <w:iCs/>
              </w:rPr>
            </w:pPr>
            <w:r>
              <w:rPr>
                <w:b/>
                <w:bCs/>
                <w:iCs/>
              </w:rPr>
              <w:t>Условия поставки товара</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FC4" w:rsidRPr="006C19A5" w:rsidRDefault="00672A12" w:rsidP="00672A12">
            <w:pPr>
              <w:jc w:val="both"/>
            </w:pPr>
            <w:r w:rsidRPr="00C951FD">
              <w:t xml:space="preserve">Поставщик обязан </w:t>
            </w:r>
            <w:r>
              <w:t>передать</w:t>
            </w:r>
            <w:r w:rsidRPr="00C951FD">
              <w:t xml:space="preserve"> Товар в Срок доставки, в Место доставки, в ассортименте, в количестве и в комплекте, установленные в Заказе</w:t>
            </w:r>
            <w:r>
              <w:t>.</w:t>
            </w:r>
          </w:p>
        </w:tc>
      </w:tr>
      <w:tr w:rsidR="00D60FC4" w:rsidRPr="006C19A5" w:rsidTr="00D96067">
        <w:trPr>
          <w:trHeight w:val="330"/>
        </w:trPr>
        <w:tc>
          <w:tcPr>
            <w:tcW w:w="466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60FC4" w:rsidRPr="006C19A5" w:rsidRDefault="00D60FC4" w:rsidP="006C19A5">
            <w:pPr>
              <w:jc w:val="center"/>
              <w:rPr>
                <w:b/>
                <w:bCs/>
              </w:rPr>
            </w:pPr>
            <w:r w:rsidRPr="006C19A5">
              <w:rPr>
                <w:b/>
                <w:bCs/>
              </w:rPr>
              <w:t>Контактное лицо</w:t>
            </w:r>
          </w:p>
        </w:tc>
        <w:tc>
          <w:tcPr>
            <w:tcW w:w="10490" w:type="dxa"/>
            <w:gridSpan w:val="5"/>
            <w:tcBorders>
              <w:top w:val="single" w:sz="4" w:space="0" w:color="auto"/>
              <w:left w:val="nil"/>
              <w:bottom w:val="single" w:sz="8" w:space="0" w:color="auto"/>
              <w:right w:val="nil"/>
            </w:tcBorders>
            <w:shd w:val="clear" w:color="auto" w:fill="auto"/>
            <w:vAlign w:val="center"/>
            <w:hideMark/>
          </w:tcPr>
          <w:p w:rsidR="00D60FC4" w:rsidRPr="00D96067" w:rsidRDefault="00D60FC4" w:rsidP="006C19A5">
            <w:pPr>
              <w:rPr>
                <w:bCs/>
              </w:rPr>
            </w:pPr>
            <w:r w:rsidRPr="006C19A5">
              <w:rPr>
                <w:bCs/>
              </w:rPr>
              <w:t>Начальник транспортного цеха Швидун В.В., тел.:+7 (347) 221-54-19, +7 (901) 817-39-04</w:t>
            </w:r>
          </w:p>
        </w:tc>
      </w:tr>
    </w:tbl>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lastRenderedPageBreak/>
        <w:t>РАЗДЕЛ V. Проект договора</w:t>
      </w:r>
      <w:bookmarkEnd w:id="114"/>
    </w:p>
    <w:p w:rsidR="00D20CF2" w:rsidRPr="00A56DC0" w:rsidRDefault="00D20CF2" w:rsidP="00D20CF2">
      <w:pPr>
        <w:jc w:val="center"/>
        <w:outlineLvl w:val="0"/>
        <w:rPr>
          <w:b/>
        </w:rPr>
      </w:pPr>
      <w:r>
        <w:rPr>
          <w:b/>
        </w:rPr>
        <w:t>Договор поставки (рамочный)</w:t>
      </w:r>
      <w:r w:rsidRPr="00A56DC0">
        <w:rPr>
          <w:b/>
        </w:rPr>
        <w:br/>
        <w:t xml:space="preserve">№ </w:t>
      </w:r>
      <w:bookmarkStart w:id="115" w:name="ТекстовоеПоле65"/>
      <w:r w:rsidRPr="00A56DC0">
        <w:rPr>
          <w:b/>
        </w:rPr>
        <w:fldChar w:fldCharType="begin">
          <w:ffData>
            <w:name w:val="ТекстовоеПоле65"/>
            <w:enabled/>
            <w:calcOnExit w:val="0"/>
            <w:textInput>
              <w:default w:val="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w:t>
      </w:r>
      <w:r w:rsidRPr="00A56DC0">
        <w:rPr>
          <w:b/>
        </w:rPr>
        <w:fldChar w:fldCharType="end"/>
      </w:r>
      <w:bookmarkEnd w:id="115"/>
    </w:p>
    <w:tbl>
      <w:tblPr>
        <w:tblW w:w="0" w:type="auto"/>
        <w:tblLook w:val="04A0" w:firstRow="1" w:lastRow="0" w:firstColumn="1" w:lastColumn="0" w:noHBand="0" w:noVBand="1"/>
      </w:tblPr>
      <w:tblGrid>
        <w:gridCol w:w="3747"/>
        <w:gridCol w:w="744"/>
        <w:gridCol w:w="744"/>
        <w:gridCol w:w="4119"/>
      </w:tblGrid>
      <w:tr w:rsidR="00D20CF2" w:rsidRPr="00A56DC0" w:rsidTr="00D20CF2">
        <w:tc>
          <w:tcPr>
            <w:tcW w:w="3748" w:type="dxa"/>
            <w:shd w:val="clear" w:color="auto" w:fill="auto"/>
            <w:vAlign w:val="center"/>
          </w:tcPr>
          <w:p w:rsidR="00D20CF2" w:rsidRPr="00A56DC0" w:rsidRDefault="00D20CF2" w:rsidP="00C2221E">
            <w:pPr>
              <w:pStyle w:val="western"/>
              <w:spacing w:before="0" w:after="0"/>
              <w:jc w:val="left"/>
              <w:rPr>
                <w:rFonts w:ascii="Times New Roman" w:hAnsi="Times New Roman" w:cs="Times New Roman"/>
                <w:b/>
                <w:lang w:eastAsia="en-US"/>
              </w:rPr>
            </w:pPr>
          </w:p>
        </w:tc>
        <w:tc>
          <w:tcPr>
            <w:tcW w:w="744" w:type="dxa"/>
          </w:tcPr>
          <w:p w:rsidR="00D20CF2" w:rsidRPr="00A56DC0" w:rsidRDefault="00D20CF2" w:rsidP="00C2221E">
            <w:pPr>
              <w:pStyle w:val="western"/>
              <w:spacing w:before="0" w:after="0"/>
              <w:jc w:val="center"/>
              <w:rPr>
                <w:rFonts w:ascii="Times New Roman" w:hAnsi="Times New Roman" w:cs="Times New Roman"/>
                <w:b/>
                <w:lang w:eastAsia="en-US"/>
              </w:rPr>
            </w:pPr>
          </w:p>
        </w:tc>
        <w:tc>
          <w:tcPr>
            <w:tcW w:w="74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b/>
                <w:lang w:eastAsia="en-US"/>
              </w:rPr>
            </w:pPr>
          </w:p>
        </w:tc>
        <w:tc>
          <w:tcPr>
            <w:tcW w:w="4119" w:type="dxa"/>
            <w:shd w:val="clear" w:color="auto" w:fill="auto"/>
            <w:vAlign w:val="center"/>
          </w:tcPr>
          <w:p w:rsidR="00D20CF2" w:rsidRPr="00A56DC0" w:rsidRDefault="00D20CF2" w:rsidP="00C2221E">
            <w:pPr>
              <w:pStyle w:val="western"/>
              <w:spacing w:before="0" w:after="0"/>
              <w:jc w:val="right"/>
              <w:rPr>
                <w:rFonts w:ascii="Times New Roman" w:hAnsi="Times New Roman" w:cs="Times New Roman"/>
                <w:b/>
                <w:lang w:eastAsia="en-US"/>
              </w:rPr>
            </w:pPr>
          </w:p>
        </w:tc>
      </w:tr>
      <w:tr w:rsidR="00D20CF2" w:rsidRPr="00A56DC0" w:rsidTr="00D20CF2">
        <w:tc>
          <w:tcPr>
            <w:tcW w:w="3748" w:type="dxa"/>
            <w:shd w:val="clear" w:color="auto" w:fill="auto"/>
            <w:vAlign w:val="center"/>
          </w:tcPr>
          <w:p w:rsidR="00D20CF2" w:rsidRPr="00D20CF2" w:rsidRDefault="00D20CF2" w:rsidP="00C2221E">
            <w:pPr>
              <w:pStyle w:val="western"/>
              <w:spacing w:before="0" w:after="0"/>
              <w:jc w:val="left"/>
              <w:rPr>
                <w:rFonts w:ascii="Times New Roman" w:hAnsi="Times New Roman" w:cs="Times New Roman"/>
                <w:b/>
                <w:lang w:eastAsia="en-US"/>
              </w:rPr>
            </w:pPr>
            <w:bookmarkStart w:id="116" w:name="Наименование_поселен"/>
            <w:r w:rsidRPr="00D20CF2">
              <w:rPr>
                <w:rFonts w:ascii="Times New Roman" w:hAnsi="Times New Roman" w:cs="Times New Roman"/>
              </w:rPr>
              <w:t xml:space="preserve">г. </w:t>
            </w:r>
            <w:bookmarkEnd w:id="116"/>
            <w:r w:rsidRPr="00D20CF2">
              <w:rPr>
                <w:rFonts w:ascii="Times New Roman" w:hAnsi="Times New Roman" w:cs="Times New Roman"/>
              </w:rPr>
              <w:t>Уфа</w:t>
            </w:r>
          </w:p>
        </w:tc>
        <w:tc>
          <w:tcPr>
            <w:tcW w:w="744" w:type="dxa"/>
          </w:tcPr>
          <w:p w:rsidR="00D20CF2" w:rsidRPr="00A56DC0" w:rsidRDefault="00D20CF2" w:rsidP="00C2221E">
            <w:pPr>
              <w:pStyle w:val="western"/>
              <w:spacing w:before="0" w:after="0"/>
              <w:jc w:val="center"/>
              <w:rPr>
                <w:rFonts w:ascii="Times New Roman" w:hAnsi="Times New Roman" w:cs="Times New Roman"/>
                <w:b/>
                <w:lang w:eastAsia="en-US"/>
              </w:rPr>
            </w:pPr>
          </w:p>
        </w:tc>
        <w:tc>
          <w:tcPr>
            <w:tcW w:w="74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b/>
                <w:lang w:eastAsia="en-US"/>
              </w:rPr>
            </w:pPr>
          </w:p>
        </w:tc>
        <w:tc>
          <w:tcPr>
            <w:tcW w:w="4119" w:type="dxa"/>
            <w:shd w:val="clear" w:color="auto" w:fill="auto"/>
            <w:vAlign w:val="center"/>
          </w:tcPr>
          <w:p w:rsidR="00D20CF2" w:rsidRPr="00D20CF2" w:rsidRDefault="004C4F8F" w:rsidP="00C2221E">
            <w:pPr>
              <w:pStyle w:val="western"/>
              <w:spacing w:before="0" w:after="0"/>
              <w:jc w:val="right"/>
              <w:rPr>
                <w:rFonts w:ascii="Times New Roman" w:hAnsi="Times New Roman" w:cs="Times New Roman"/>
                <w:b/>
                <w:lang w:eastAsia="en-US"/>
              </w:rPr>
            </w:pPr>
            <w:r>
              <w:rPr>
                <w:rFonts w:ascii="Times New Roman" w:hAnsi="Times New Roman" w:cs="Times New Roman"/>
              </w:rPr>
              <w:t>"___"______________2017</w:t>
            </w:r>
            <w:r w:rsidR="00D20CF2" w:rsidRPr="00D20CF2">
              <w:rPr>
                <w:rFonts w:ascii="Times New Roman" w:hAnsi="Times New Roman" w:cs="Times New Roman"/>
              </w:rPr>
              <w:t xml:space="preserve"> года</w:t>
            </w:r>
          </w:p>
        </w:tc>
      </w:tr>
      <w:tr w:rsidR="00D20CF2" w:rsidRPr="00A56DC0" w:rsidTr="00D20CF2">
        <w:tc>
          <w:tcPr>
            <w:tcW w:w="3748" w:type="dxa"/>
            <w:shd w:val="clear" w:color="auto" w:fill="auto"/>
            <w:vAlign w:val="center"/>
          </w:tcPr>
          <w:p w:rsidR="00D20CF2" w:rsidRPr="00A56DC0" w:rsidRDefault="00D20CF2" w:rsidP="00C2221E">
            <w:pPr>
              <w:pStyle w:val="western"/>
              <w:spacing w:before="0" w:after="0"/>
              <w:jc w:val="left"/>
              <w:rPr>
                <w:rFonts w:ascii="Times New Roman" w:hAnsi="Times New Roman" w:cs="Times New Roman"/>
                <w:b/>
                <w:lang w:eastAsia="en-US"/>
              </w:rPr>
            </w:pPr>
          </w:p>
        </w:tc>
        <w:tc>
          <w:tcPr>
            <w:tcW w:w="744" w:type="dxa"/>
          </w:tcPr>
          <w:p w:rsidR="00D20CF2" w:rsidRPr="00A56DC0" w:rsidRDefault="00D20CF2" w:rsidP="00C2221E">
            <w:pPr>
              <w:pStyle w:val="western"/>
              <w:spacing w:before="0" w:after="0"/>
              <w:jc w:val="center"/>
              <w:rPr>
                <w:rFonts w:ascii="Times New Roman" w:hAnsi="Times New Roman" w:cs="Times New Roman"/>
                <w:b/>
                <w:lang w:eastAsia="en-US"/>
              </w:rPr>
            </w:pPr>
          </w:p>
        </w:tc>
        <w:tc>
          <w:tcPr>
            <w:tcW w:w="74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b/>
                <w:lang w:eastAsia="en-US"/>
              </w:rPr>
            </w:pPr>
          </w:p>
        </w:tc>
        <w:tc>
          <w:tcPr>
            <w:tcW w:w="4119" w:type="dxa"/>
            <w:shd w:val="clear" w:color="auto" w:fill="auto"/>
            <w:vAlign w:val="center"/>
          </w:tcPr>
          <w:p w:rsidR="00D20CF2" w:rsidRPr="00A56DC0" w:rsidRDefault="00D20CF2" w:rsidP="00C2221E">
            <w:pPr>
              <w:pStyle w:val="western"/>
              <w:spacing w:before="0" w:after="0"/>
              <w:jc w:val="right"/>
              <w:rPr>
                <w:rFonts w:ascii="Times New Roman" w:hAnsi="Times New Roman" w:cs="Times New Roman"/>
                <w:b/>
                <w:lang w:eastAsia="en-US"/>
              </w:rPr>
            </w:pPr>
          </w:p>
        </w:tc>
      </w:tr>
    </w:tbl>
    <w:p w:rsidR="00D20CF2" w:rsidRPr="00A56DC0" w:rsidRDefault="00D20CF2" w:rsidP="00D20CF2">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7" w:name="Согласование_роду"/>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61741D">
        <w:fldChar w:fldCharType="separate"/>
      </w:r>
      <w:r w:rsidRPr="00A56DC0">
        <w:fldChar w:fldCharType="end"/>
      </w:r>
      <w:bookmarkEnd w:id="117"/>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Покупатель</w:t>
      </w:r>
      <w:r w:rsidRPr="00A56DC0">
        <w:rPr>
          <w:b/>
        </w:rPr>
        <w:fldChar w:fldCharType="end"/>
      </w:r>
      <w:r w:rsidRPr="00A56DC0">
        <w:t xml:space="preserve">», в лице  </w:t>
      </w:r>
      <w:r>
        <w:t>______________________________________________</w:t>
      </w:r>
      <w:r w:rsidRPr="00A56DC0">
        <w:t xml:space="preserve">, </w:t>
      </w:r>
      <w:r>
        <w:t>действующего</w:t>
      </w:r>
      <w:r w:rsidRPr="00A56DC0">
        <w:t xml:space="preserve"> на основании </w:t>
      </w:r>
      <w:r>
        <w:t>______________________________________</w:t>
      </w:r>
      <w:r w:rsidRPr="00A56DC0">
        <w:t>, с одной стороны, и</w:t>
      </w:r>
    </w:p>
    <w:p w:rsidR="00D20CF2" w:rsidRPr="00A56DC0" w:rsidRDefault="00D20CF2" w:rsidP="00D20CF2">
      <w:pPr>
        <w:spacing w:after="120"/>
        <w:ind w:firstLine="709"/>
        <w:jc w:val="both"/>
      </w:pPr>
      <w:r>
        <w:t>________________________________________________________________________</w:t>
      </w:r>
      <w:r>
        <w:rPr>
          <w:b/>
        </w:rPr>
        <w:t xml:space="preserve"> (</w:t>
      </w:r>
      <w:r>
        <w:t>_____________________________________</w:t>
      </w:r>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61741D">
        <w:fldChar w:fldCharType="separate"/>
      </w:r>
      <w:r w:rsidRPr="00A56DC0">
        <w:fldChar w:fldCharType="end"/>
      </w:r>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Поставщик</w:t>
      </w:r>
      <w:r w:rsidRPr="00A56DC0">
        <w:rPr>
          <w:b/>
        </w:rPr>
        <w:fldChar w:fldCharType="end"/>
      </w:r>
      <w:r w:rsidRPr="00A56DC0">
        <w:t xml:space="preserve">», в лице </w:t>
      </w:r>
      <w:r>
        <w:t>________________________.</w:t>
      </w:r>
      <w:r w:rsidRPr="00A56DC0">
        <w:t xml:space="preserve">, </w:t>
      </w:r>
      <w:r>
        <w:t>действующего</w:t>
      </w:r>
      <w:r w:rsidRPr="00A56DC0">
        <w:t xml:space="preserve"> на основании </w:t>
      </w:r>
      <w:r>
        <w:t>_____________</w:t>
      </w:r>
      <w:r w:rsidRPr="00A56DC0">
        <w:t>, с другой стороны,</w:t>
      </w:r>
    </w:p>
    <w:p w:rsidR="00D20CF2" w:rsidRPr="00A56DC0" w:rsidRDefault="00D20CF2" w:rsidP="00D20CF2">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D20CF2" w:rsidRPr="00A56DC0" w:rsidRDefault="00D20CF2" w:rsidP="00D20CF2">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D20CF2" w:rsidRPr="00A56DC0" w:rsidRDefault="00D20CF2" w:rsidP="00D20CF2">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D20CF2" w:rsidRPr="00A56DC0"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D20CF2" w:rsidRPr="00A56DC0"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D20CF2"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D20CF2" w:rsidRPr="009A3F8D" w:rsidRDefault="00D20CF2" w:rsidP="00D20CF2">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D20CF2" w:rsidRDefault="00D20CF2" w:rsidP="00D20CF2">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D20CF2" w:rsidRDefault="00D20CF2" w:rsidP="00D20CF2">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D20CF2" w:rsidRPr="00BD3C17" w:rsidRDefault="00D20CF2" w:rsidP="00D20CF2">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D20CF2" w:rsidRPr="007E352E" w:rsidRDefault="00D20CF2" w:rsidP="00D20CF2">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D20CF2" w:rsidRPr="00A56DC0"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D20CF2" w:rsidRPr="00A56DC0"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D20CF2" w:rsidRPr="00A56DC0" w:rsidRDefault="00D20CF2" w:rsidP="00D20CF2">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lastRenderedPageBreak/>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D20CF2" w:rsidRPr="00A56DC0" w:rsidRDefault="00D20CF2" w:rsidP="00D20CF2">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D20CF2" w:rsidRPr="00CC3538" w:rsidRDefault="00D20CF2" w:rsidP="00D20CF2">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D20CF2" w:rsidRPr="00A56DC0" w:rsidRDefault="00D20CF2" w:rsidP="00D20CF2">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Pr="00C8253B" w:rsidRDefault="00D20CF2" w:rsidP="00D20CF2">
      <w:pPr>
        <w:pStyle w:val="western"/>
        <w:numPr>
          <w:ilvl w:val="1"/>
          <w:numId w:val="24"/>
        </w:numPr>
        <w:spacing w:before="0" w:after="120"/>
        <w:ind w:firstLine="709"/>
        <w:rPr>
          <w:rFonts w:ascii="Times New Roman" w:hAnsi="Times New Roman" w:cs="Times New Roman"/>
          <w:lang w:eastAsia="en-US"/>
        </w:rPr>
      </w:pPr>
      <w:bookmarkStart w:id="118" w:name="_Ref339612202"/>
      <w:r w:rsidRPr="00C8253B">
        <w:rPr>
          <w:rFonts w:ascii="Times New Roman" w:hAnsi="Times New Roman" w:cs="Times New Roman"/>
          <w:lang w:eastAsia="en-US"/>
        </w:rPr>
        <w:t xml:space="preserve">Цена Договора в течение срока его действия составляет сумму не более </w:t>
      </w:r>
      <w:r>
        <w:t>________________</w:t>
      </w:r>
      <w:r w:rsidRPr="00C8253B">
        <w:rPr>
          <w:rFonts w:ascii="Times New Roman" w:hAnsi="Times New Roman" w:cs="Times New Roman"/>
          <w:lang w:eastAsia="en-US"/>
        </w:rPr>
        <w:t xml:space="preserve"> (</w:t>
      </w:r>
      <w:r>
        <w:t>_____________________</w:t>
      </w:r>
      <w:r w:rsidRPr="00C8253B">
        <w:rPr>
          <w:rFonts w:ascii="Times New Roman" w:hAnsi="Times New Roman" w:cs="Times New Roman"/>
          <w:lang w:eastAsia="en-US"/>
        </w:rPr>
        <w:t>) рублей, в том числе НДС по ставке</w:t>
      </w:r>
      <w:r>
        <w:t xml:space="preserve"> </w:t>
      </w:r>
      <w:r w:rsidRPr="00C8253B">
        <w:rPr>
          <w:rFonts w:ascii="Times New Roman" w:hAnsi="Times New Roman" w:cs="Times New Roman"/>
        </w:rPr>
        <w:t>18</w:t>
      </w:r>
      <w:r w:rsidRPr="00C8253B">
        <w:rPr>
          <w:rFonts w:ascii="Times New Roman" w:hAnsi="Times New Roman" w:cs="Times New Roman"/>
          <w:lang w:eastAsia="en-US"/>
        </w:rPr>
        <w:t xml:space="preserve"> % в размере </w:t>
      </w:r>
      <w:r>
        <w:t>______________</w:t>
      </w:r>
      <w:r w:rsidRPr="00C8253B">
        <w:rPr>
          <w:rFonts w:ascii="Times New Roman" w:hAnsi="Times New Roman" w:cs="Times New Roman"/>
          <w:lang w:eastAsia="en-US"/>
        </w:rPr>
        <w:t xml:space="preserve"> (</w:t>
      </w:r>
      <w:r>
        <w:t>___________________________________</w:t>
      </w:r>
      <w:r w:rsidRPr="00C8253B">
        <w:rPr>
          <w:rFonts w:ascii="Times New Roman" w:hAnsi="Times New Roman" w:cs="Times New Roman"/>
        </w:rPr>
        <w:t>)</w:t>
      </w:r>
      <w:r w:rsidRPr="00C8253B">
        <w:rPr>
          <w:rFonts w:ascii="Times New Roman" w:hAnsi="Times New Roman" w:cs="Times New Roman"/>
          <w:lang w:eastAsia="en-US"/>
        </w:rPr>
        <w:t xml:space="preserve"> рублей</w:t>
      </w:r>
      <w:r w:rsidRPr="00C8253B">
        <w:rPr>
          <w:rFonts w:ascii="Times New Roman" w:hAnsi="Times New Roman" w:cs="Times New Roman"/>
        </w:rPr>
        <w:t xml:space="preserve"> </w:t>
      </w:r>
      <w:r>
        <w:t>___</w:t>
      </w:r>
      <w:r w:rsidRPr="00C8253B">
        <w:rPr>
          <w:rFonts w:ascii="Times New Roman" w:hAnsi="Times New Roman" w:cs="Times New Roman"/>
        </w:rPr>
        <w:t xml:space="preserve"> копейк</w:t>
      </w:r>
      <w:r>
        <w:t>а</w:t>
      </w:r>
      <w:r w:rsidRPr="00C8253B">
        <w:rPr>
          <w:rFonts w:ascii="Times New Roman" w:hAnsi="Times New Roman" w:cs="Times New Roman"/>
          <w:lang w:eastAsia="en-US"/>
        </w:rPr>
        <w:t>. По настоящему Договору у Покупателя не возникает обязанности заказать и/или приобрести в собственность Товар на всю указанную сумму.</w:t>
      </w:r>
    </w:p>
    <w:p w:rsidR="00D20CF2" w:rsidRDefault="00D20CF2" w:rsidP="00D20CF2">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8"/>
    <w:p w:rsidR="00D20CF2" w:rsidRPr="00A56DC0" w:rsidRDefault="00D20CF2" w:rsidP="00D20CF2">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D20CF2" w:rsidRDefault="00D20CF2" w:rsidP="00D20CF2">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D20CF2" w:rsidRDefault="00D20CF2" w:rsidP="00D20CF2">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D20CF2" w:rsidRPr="00FB3DC2" w:rsidRDefault="00D20CF2" w:rsidP="00D20CF2">
      <w:pPr>
        <w:pStyle w:val="western"/>
        <w:numPr>
          <w:ilvl w:val="2"/>
          <w:numId w:val="24"/>
        </w:numPr>
        <w:spacing w:before="0" w:after="120"/>
        <w:ind w:firstLine="709"/>
        <w:rPr>
          <w:rFonts w:ascii="Times New Roman" w:hAnsi="Times New Roman" w:cs="Times New Roman"/>
          <w:lang w:eastAsia="en-US"/>
        </w:rPr>
      </w:pPr>
      <w:r w:rsidRPr="00C8253B">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Pr="003136C4">
        <w:rPr>
          <w:rFonts w:ascii="Times New Roman" w:hAnsi="Times New Roman" w:cs="Times New Roman"/>
        </w:rPr>
        <w:t>25</w:t>
      </w:r>
      <w:r w:rsidRPr="003136C4">
        <w:rPr>
          <w:rFonts w:ascii="Times New Roman" w:hAnsi="Times New Roman" w:cs="Times New Roman"/>
          <w:lang w:eastAsia="en-US"/>
        </w:rPr>
        <w:t xml:space="preserve"> (</w:t>
      </w:r>
      <w:r w:rsidRPr="003136C4">
        <w:rPr>
          <w:rFonts w:ascii="Times New Roman" w:hAnsi="Times New Roman" w:cs="Times New Roman"/>
        </w:rPr>
        <w:t>двадцати пяти)</w:t>
      </w:r>
      <w:r w:rsidRPr="00C8253B">
        <w:rPr>
          <w:rFonts w:ascii="Times New Roman" w:hAnsi="Times New Roman" w:cs="Times New Roman"/>
          <w:lang w:eastAsia="en-US"/>
        </w:rPr>
        <w:t xml:space="preserve"> календарных дней с момента </w:t>
      </w:r>
      <w:r w:rsidRPr="003136C4">
        <w:rPr>
          <w:rFonts w:ascii="Times New Roman" w:hAnsi="Times New Roman" w:cs="Times New Roman"/>
          <w:lang w:eastAsia="en-US"/>
        </w:rPr>
        <w:t xml:space="preserve">получения оригинала счета. Поставщик выставляет счет не позднее 5 (пяти) </w:t>
      </w:r>
      <w:r w:rsidRPr="003136C4">
        <w:rPr>
          <w:rFonts w:ascii="Times New Roman" w:hAnsi="Times New Roman" w:cs="Times New Roman"/>
        </w:rPr>
        <w:t>календарных</w:t>
      </w:r>
      <w:r w:rsidRPr="00C8253B">
        <w:rPr>
          <w:rFonts w:ascii="Times New Roman" w:hAnsi="Times New Roman" w:cs="Times New Roman"/>
          <w:lang w:eastAsia="en-US"/>
        </w:rPr>
        <w:t xml:space="preserve"> дней с даты подписания Покупателем Акта сдачи-приёмки Товара последней Партии Товара, который должен быть поставлен по соответствующему Заказу</w:t>
      </w:r>
      <w:r>
        <w:rPr>
          <w:rFonts w:ascii="Times New Roman" w:hAnsi="Times New Roman" w:cs="Times New Roman"/>
          <w:lang w:eastAsia="en-US"/>
        </w:rPr>
        <w:t>.</w:t>
      </w:r>
    </w:p>
    <w:p w:rsidR="00D20CF2" w:rsidRPr="00A31B42" w:rsidRDefault="00D20CF2" w:rsidP="00D20CF2">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20CF2" w:rsidRDefault="00D20CF2" w:rsidP="00D20CF2">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r>
        <w:t xml:space="preserve">                           </w:t>
      </w:r>
    </w:p>
    <w:p w:rsidR="00D20CF2" w:rsidRDefault="00D20CF2" w:rsidP="00D20CF2">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 xml:space="preserve">платежа, если в согласованном Сторонами Заказе предусмотрен другой </w:t>
      </w:r>
      <w:r w:rsidRPr="002E6D0F">
        <w:rPr>
          <w:rFonts w:ascii="Times New Roman" w:hAnsi="Times New Roman" w:cs="Times New Roman"/>
          <w:lang w:eastAsia="en-US"/>
        </w:rPr>
        <w:lastRenderedPageBreak/>
        <w:t>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D20CF2" w:rsidRPr="00865B76" w:rsidRDefault="00D20CF2" w:rsidP="00D20CF2">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D20CF2" w:rsidRPr="00710205" w:rsidRDefault="00D20CF2" w:rsidP="00D20CF2">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D20CF2" w:rsidRPr="00A56DC0" w:rsidRDefault="00D20CF2" w:rsidP="00D20CF2">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D20CF2" w:rsidRPr="00A56DC0" w:rsidRDefault="00D20CF2" w:rsidP="00D20CF2">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D20CF2" w:rsidRPr="00A56DC0" w:rsidRDefault="00D20CF2" w:rsidP="00D20CF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D20CF2" w:rsidRPr="00A56DC0" w:rsidRDefault="00D20CF2" w:rsidP="00D20CF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D20CF2" w:rsidRPr="00A56DC0" w:rsidRDefault="00D20CF2" w:rsidP="00D20CF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D20CF2" w:rsidRPr="00A56DC0" w:rsidRDefault="00D20CF2" w:rsidP="00D20CF2">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D20CF2" w:rsidRPr="00A56DC0" w:rsidRDefault="00D20CF2" w:rsidP="00D20CF2">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D20CF2" w:rsidRPr="00A56DC0" w:rsidRDefault="00D20CF2" w:rsidP="00D20CF2">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D20CF2" w:rsidRPr="00A56DC0" w:rsidRDefault="00D20CF2" w:rsidP="00D20CF2">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20CF2" w:rsidRPr="004A13D5" w:rsidRDefault="00D20CF2" w:rsidP="00D20CF2">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D20CF2" w:rsidRPr="004A13D5" w:rsidRDefault="00D20CF2" w:rsidP="00D20CF2">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D20CF2" w:rsidRPr="00C951FD" w:rsidRDefault="00D20CF2" w:rsidP="00D20CF2">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lastRenderedPageBreak/>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D20CF2" w:rsidRDefault="00D20CF2" w:rsidP="00D20CF2">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D20CF2" w:rsidRPr="00A56DC0" w:rsidRDefault="00D20CF2" w:rsidP="00D20CF2">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D20CF2" w:rsidRDefault="00D20CF2" w:rsidP="00D20CF2">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D20CF2" w:rsidRPr="00E00162" w:rsidRDefault="00D20CF2" w:rsidP="00D20CF2">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D20CF2" w:rsidRPr="00A56DC0" w:rsidRDefault="00D20CF2" w:rsidP="00D20CF2">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D20CF2" w:rsidRPr="00A56DC0" w:rsidRDefault="00D20CF2" w:rsidP="00D20CF2">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D20CF2" w:rsidRPr="00A56DC0" w:rsidRDefault="00D20CF2" w:rsidP="00D20CF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D20CF2" w:rsidRDefault="00D20CF2" w:rsidP="00D20CF2">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D20CF2" w:rsidRDefault="00D20CF2" w:rsidP="00D20CF2">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t>2</w:t>
      </w:r>
      <w:r w:rsidRPr="005647C7">
        <w:rPr>
          <w:rFonts w:ascii="Times New Roman" w:hAnsi="Times New Roman" w:cs="Times New Roman"/>
          <w:lang w:eastAsia="en-US"/>
        </w:rPr>
        <w:t xml:space="preserve">% </w:t>
      </w:r>
      <w:r w:rsidRPr="00C8253B">
        <w:rPr>
          <w:rFonts w:ascii="Times New Roman" w:hAnsi="Times New Roman" w:cs="Times New Roman"/>
          <w:lang w:eastAsia="en-US"/>
        </w:rPr>
        <w:t>(</w:t>
      </w:r>
      <w:r>
        <w:rPr>
          <w:rFonts w:ascii="Times New Roman" w:hAnsi="Times New Roman" w:cs="Times New Roman"/>
        </w:rPr>
        <w:t>два</w:t>
      </w:r>
      <w:r w:rsidRPr="005647C7">
        <w:rPr>
          <w:rFonts w:ascii="Times New Roman" w:hAnsi="Times New Roman" w:cs="Times New Roman"/>
          <w:lang w:eastAsia="en-US"/>
        </w:rPr>
        <w:t>процента)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D20CF2" w:rsidRPr="005647C7" w:rsidRDefault="00D20CF2" w:rsidP="00D20CF2">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t>2</w:t>
      </w:r>
      <w:r w:rsidRPr="007B2DC0">
        <w:rPr>
          <w:rFonts w:ascii="Times New Roman" w:hAnsi="Times New Roman" w:cs="Times New Roman"/>
          <w:lang w:eastAsia="en-US"/>
        </w:rPr>
        <w:t xml:space="preserve">% </w:t>
      </w:r>
      <w:r w:rsidRPr="00C8253B">
        <w:rPr>
          <w:rFonts w:ascii="Times New Roman" w:hAnsi="Times New Roman" w:cs="Times New Roman"/>
          <w:lang w:eastAsia="en-US"/>
        </w:rPr>
        <w:t>(</w:t>
      </w:r>
      <w:r>
        <w:rPr>
          <w:rFonts w:ascii="Times New Roman" w:hAnsi="Times New Roman" w:cs="Times New Roman"/>
        </w:rPr>
        <w:t>два</w:t>
      </w:r>
      <w:r w:rsidRPr="00C8253B">
        <w:rPr>
          <w:rFonts w:ascii="Times New Roman" w:hAnsi="Times New Roman" w:cs="Times New Roman"/>
        </w:rPr>
        <w:t xml:space="preserve"> </w:t>
      </w:r>
      <w:r w:rsidRPr="00C8253B">
        <w:rPr>
          <w:rFonts w:ascii="Times New Roman" w:hAnsi="Times New Roman" w:cs="Times New Roman"/>
          <w:lang w:eastAsia="en-US"/>
        </w:rPr>
        <w:t>процента</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bookmarkStart w:id="119"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9"/>
    </w:p>
    <w:p w:rsidR="00D20CF2" w:rsidRPr="00C8253B"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 xml:space="preserve">Сторона уплачивает неустойку на основании выставленной другой Стороной претензии в срок не </w:t>
      </w:r>
      <w:r w:rsidRPr="00C8253B">
        <w:rPr>
          <w:rFonts w:ascii="Times New Roman" w:hAnsi="Times New Roman" w:cs="Times New Roman"/>
          <w:lang w:eastAsia="en-US"/>
        </w:rPr>
        <w:t xml:space="preserve">позднее </w:t>
      </w:r>
      <w:r w:rsidRPr="00C8253B">
        <w:rPr>
          <w:rFonts w:ascii="Times New Roman" w:hAnsi="Times New Roman" w:cs="Times New Roman"/>
        </w:rPr>
        <w:t>20</w:t>
      </w:r>
      <w:r w:rsidRPr="00C8253B">
        <w:rPr>
          <w:rFonts w:ascii="Times New Roman" w:hAnsi="Times New Roman" w:cs="Times New Roman"/>
          <w:lang w:eastAsia="en-US"/>
        </w:rPr>
        <w:t xml:space="preserve"> (</w:t>
      </w:r>
      <w:r w:rsidRPr="00C8253B">
        <w:rPr>
          <w:rFonts w:ascii="Times New Roman" w:hAnsi="Times New Roman" w:cs="Times New Roman"/>
        </w:rPr>
        <w:t>двадцати</w:t>
      </w:r>
      <w:r w:rsidRPr="00C8253B">
        <w:rPr>
          <w:rFonts w:ascii="Times New Roman" w:hAnsi="Times New Roman" w:cs="Times New Roman"/>
          <w:lang w:eastAsia="en-US"/>
        </w:rPr>
        <w:t>) Рабочих дней со дня получения соответствующей претензии.</w:t>
      </w:r>
    </w:p>
    <w:p w:rsidR="00D20CF2"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D20CF2" w:rsidRPr="00605F07" w:rsidRDefault="00D20CF2" w:rsidP="00D20CF2">
      <w:pPr>
        <w:pStyle w:val="western"/>
        <w:numPr>
          <w:ilvl w:val="1"/>
          <w:numId w:val="29"/>
        </w:numPr>
        <w:spacing w:before="0" w:after="120"/>
        <w:ind w:left="0" w:firstLine="709"/>
        <w:rPr>
          <w:rFonts w:ascii="Times New Roman" w:hAnsi="Times New Roman" w:cs="Times New Roman"/>
          <w:i/>
          <w:color w:val="FF0000"/>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D20CF2" w:rsidRPr="00A56DC0" w:rsidRDefault="00D20CF2" w:rsidP="00D20CF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w:t>
      </w:r>
      <w:r w:rsidRPr="00A56DC0">
        <w:rPr>
          <w:rFonts w:ascii="Times New Roman" w:hAnsi="Times New Roman" w:cs="Times New Roman"/>
          <w:lang w:eastAsia="en-US"/>
        </w:rPr>
        <w:t xml:space="preserve"> </w:t>
      </w:r>
    </w:p>
    <w:p w:rsidR="00D20CF2" w:rsidRPr="00072006" w:rsidRDefault="00D20CF2" w:rsidP="00D20CF2">
      <w:pPr>
        <w:spacing w:after="120"/>
        <w:ind w:firstLine="709"/>
        <w:jc w:val="both"/>
        <w:rPr>
          <w:lang w:eastAsia="en-US"/>
        </w:rPr>
      </w:pPr>
      <w:r>
        <w:rPr>
          <w:lang w:eastAsia="en-US"/>
        </w:rPr>
        <w:t xml:space="preserve">7.3.1. 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w:t>
      </w:r>
      <w:r>
        <w:t>ё</w:t>
      </w:r>
      <w:r w:rsidRPr="00072006">
        <w:rPr>
          <w:lang w:eastAsia="en-US"/>
        </w:rPr>
        <w:t>т Поставщика..</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bookmarkStart w:id="120"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0"/>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61741D">
        <w:rPr>
          <w:rFonts w:ascii="Times New Roman" w:hAnsi="Times New Roman" w:cs="Times New Roman"/>
          <w:lang w:eastAsia="en-US"/>
        </w:rPr>
        <w:t>7.5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bookmarkStart w:id="121"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1"/>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D20CF2" w:rsidRPr="00A56DC0" w:rsidRDefault="00D20CF2" w:rsidP="00D20CF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D20CF2" w:rsidRPr="00A56DC0" w:rsidRDefault="00D20CF2" w:rsidP="00D20CF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D20CF2" w:rsidRPr="00894FE6" w:rsidRDefault="00D20CF2" w:rsidP="00D20CF2">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bookmarkStart w:id="122"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2"/>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D20CF2" w:rsidRPr="00A56DC0" w:rsidRDefault="00D20CF2" w:rsidP="00D20CF2">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D20CF2" w:rsidRPr="00F1261B" w:rsidRDefault="00D20CF2" w:rsidP="00D20CF2">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D20CF2" w:rsidRPr="00A56DC0" w:rsidRDefault="00D20CF2" w:rsidP="00D20CF2">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20CF2" w:rsidRPr="00FB0601"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D20CF2" w:rsidRPr="00FB0601" w:rsidRDefault="00D20CF2" w:rsidP="00D20CF2">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D20CF2" w:rsidRPr="00FB0601" w:rsidRDefault="00D20CF2" w:rsidP="00D20CF2">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D20CF2" w:rsidRPr="00FB0601" w:rsidRDefault="00D20CF2" w:rsidP="00D20CF2">
      <w:pPr>
        <w:numPr>
          <w:ilvl w:val="1"/>
          <w:numId w:val="28"/>
        </w:numPr>
        <w:spacing w:after="120"/>
        <w:ind w:left="0" w:firstLine="709"/>
        <w:jc w:val="both"/>
      </w:pPr>
      <w:r w:rsidRPr="00FB0601">
        <w:lastRenderedPageBreak/>
        <w:t xml:space="preserve">Стороны согласовывают условия проекта Заказа в течение </w:t>
      </w:r>
      <w:r>
        <w:t>2</w:t>
      </w:r>
      <w:r w:rsidRPr="00FB0601">
        <w:t xml:space="preserve"> (</w:t>
      </w:r>
      <w:r>
        <w:t>двух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D20CF2" w:rsidRPr="00FB0601" w:rsidRDefault="00D20CF2" w:rsidP="00D20CF2">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3</w:t>
      </w:r>
      <w:r w:rsidRPr="00777026">
        <w:t xml:space="preserve"> </w:t>
      </w:r>
      <w:r w:rsidRPr="00FB0601">
        <w:t>(</w:t>
      </w:r>
      <w:r>
        <w:t>трёх</w:t>
      </w:r>
      <w:r w:rsidRPr="00FB0601">
        <w:t xml:space="preserve">) </w:t>
      </w:r>
      <w:r>
        <w:t>Р</w:t>
      </w:r>
      <w:r w:rsidRPr="00FB0601">
        <w:t xml:space="preserve">абочих дней с даты получения соответствующего Заказа Покупатель обязуется: </w:t>
      </w:r>
    </w:p>
    <w:p w:rsidR="00D20CF2" w:rsidRPr="00FB0601" w:rsidRDefault="00D20CF2" w:rsidP="00D20CF2">
      <w:pPr>
        <w:numPr>
          <w:ilvl w:val="2"/>
          <w:numId w:val="28"/>
        </w:numPr>
        <w:spacing w:after="120"/>
        <w:ind w:left="0" w:firstLine="709"/>
        <w:jc w:val="both"/>
      </w:pPr>
      <w:r w:rsidRPr="00FB0601">
        <w:t>подписать и скрепить печатью Заказ со своей Стороны;</w:t>
      </w:r>
    </w:p>
    <w:p w:rsidR="00D20CF2" w:rsidRPr="00FB0601" w:rsidRDefault="00D20CF2" w:rsidP="00D20CF2">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D20CF2" w:rsidRPr="00FB0601" w:rsidRDefault="00D20CF2" w:rsidP="00D20CF2">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D20CF2" w:rsidRPr="00FB0601" w:rsidRDefault="00D20CF2" w:rsidP="00D20CF2">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D20CF2" w:rsidRPr="00FB0601" w:rsidRDefault="00D20CF2" w:rsidP="00D20CF2">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D20CF2" w:rsidRDefault="00D20CF2" w:rsidP="00D20CF2">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w:t>
      </w:r>
      <w:r w:rsidRPr="00C8253B">
        <w:rPr>
          <w:rFonts w:ascii="Times New Roman" w:hAnsi="Times New Roman" w:cs="Times New Roman"/>
          <w:lang w:eastAsia="en-US"/>
        </w:rPr>
        <w:t xml:space="preserve">чем на </w:t>
      </w:r>
      <w:r w:rsidRPr="00C8253B">
        <w:rPr>
          <w:rFonts w:ascii="Times New Roman" w:hAnsi="Times New Roman" w:cs="Times New Roman"/>
        </w:rPr>
        <w:t>1</w:t>
      </w:r>
      <w:r w:rsidRPr="00C8253B">
        <w:rPr>
          <w:rFonts w:ascii="Times New Roman" w:hAnsi="Times New Roman" w:cs="Times New Roman"/>
          <w:lang w:eastAsia="en-US"/>
        </w:rPr>
        <w:t xml:space="preserve"> (</w:t>
      </w:r>
      <w:r w:rsidRPr="00C8253B">
        <w:rPr>
          <w:rFonts w:ascii="Times New Roman" w:hAnsi="Times New Roman" w:cs="Times New Roman"/>
        </w:rPr>
        <w:t>один</w:t>
      </w:r>
      <w:r w:rsidRPr="00C8253B">
        <w:rPr>
          <w:rFonts w:ascii="Times New Roman" w:hAnsi="Times New Roman" w:cs="Times New Roman"/>
          <w:lang w:eastAsia="en-US"/>
        </w:rPr>
        <w:t xml:space="preserve">) </w:t>
      </w:r>
      <w:bookmarkStart w:id="123" w:name="ТекстовоеПоле77"/>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noProof/>
          <w:lang w:eastAsia="en-US"/>
        </w:rPr>
        <w:t>месяц</w:t>
      </w:r>
      <w:r w:rsidRPr="00C8253B">
        <w:rPr>
          <w:rFonts w:ascii="Times New Roman" w:hAnsi="Times New Roman" w:cs="Times New Roman"/>
          <w:lang w:eastAsia="en-US"/>
        </w:rPr>
        <w:fldChar w:fldCharType="end"/>
      </w:r>
      <w:bookmarkEnd w:id="123"/>
      <w:r>
        <w:rPr>
          <w:rFonts w:ascii="Times New Roman" w:hAnsi="Times New Roman" w:cs="Times New Roman"/>
          <w:lang w:eastAsia="en-US"/>
        </w:rPr>
        <w:t>;</w:t>
      </w:r>
    </w:p>
    <w:p w:rsidR="00D20CF2" w:rsidRPr="00A56DC0" w:rsidRDefault="00D20CF2" w:rsidP="00D20CF2">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D20CF2" w:rsidRPr="00A56DC0" w:rsidRDefault="00D20CF2" w:rsidP="00D20CF2">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D20CF2" w:rsidRPr="00A56DC0" w:rsidRDefault="00D20CF2" w:rsidP="00D20CF2">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w:t>
      </w:r>
      <w:r w:rsidRPr="00C8253B">
        <w:rPr>
          <w:rFonts w:ascii="Times New Roman" w:hAnsi="Times New Roman" w:cs="Times New Roman"/>
          <w:lang w:eastAsia="en-US"/>
        </w:rPr>
        <w:t xml:space="preserve">на </w:t>
      </w:r>
      <w:r w:rsidRPr="00C8253B">
        <w:rPr>
          <w:rFonts w:ascii="Times New Roman" w:hAnsi="Times New Roman" w:cs="Times New Roman"/>
        </w:rPr>
        <w:t>2</w:t>
      </w:r>
      <w:r w:rsidRPr="00C8253B">
        <w:rPr>
          <w:rFonts w:ascii="Times New Roman" w:hAnsi="Times New Roman" w:cs="Times New Roman"/>
          <w:lang w:eastAsia="en-US"/>
        </w:rPr>
        <w:t xml:space="preserve"> (</w:t>
      </w:r>
      <w:r w:rsidRPr="00C8253B">
        <w:rPr>
          <w:rFonts w:ascii="Times New Roman" w:hAnsi="Times New Roman" w:cs="Times New Roman"/>
        </w:rPr>
        <w:t>два</w:t>
      </w:r>
      <w:r w:rsidRPr="00C8253B">
        <w:rPr>
          <w:rFonts w:ascii="Times New Roman" w:hAnsi="Times New Roman" w:cs="Times New Roman"/>
          <w:lang w:eastAsia="en-US"/>
        </w:rPr>
        <w:t xml:space="preserve">) </w:t>
      </w:r>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lang w:eastAsia="en-US"/>
        </w:rPr>
        <w:t>месяц</w:t>
      </w:r>
      <w:r w:rsidRPr="00C8253B">
        <w:rPr>
          <w:rFonts w:ascii="Times New Roman" w:hAnsi="Times New Roman" w:cs="Times New Roman"/>
          <w:lang w:eastAsia="en-US"/>
        </w:rPr>
        <w:fldChar w:fldCharType="end"/>
      </w:r>
      <w:r w:rsidRPr="00C8253B">
        <w:rPr>
          <w:rFonts w:ascii="Times New Roman" w:hAnsi="Times New Roman" w:cs="Times New Roman"/>
          <w:lang w:eastAsia="en-US"/>
        </w:rPr>
        <w:t>.</w:t>
      </w:r>
    </w:p>
    <w:p w:rsidR="00D20CF2" w:rsidRPr="000D214E" w:rsidRDefault="00D20CF2" w:rsidP="00D20CF2">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D20CF2" w:rsidRPr="005F12F1" w:rsidRDefault="00D20CF2" w:rsidP="00D20CF2">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D20CF2" w:rsidRPr="00A56DC0" w:rsidRDefault="00D20CF2" w:rsidP="00D20CF2">
      <w:pPr>
        <w:suppressAutoHyphens/>
        <w:spacing w:after="120"/>
        <w:ind w:firstLine="709"/>
        <w:jc w:val="both"/>
        <w:rPr>
          <w:color w:val="000000"/>
          <w:lang w:eastAsia="zh-CN"/>
        </w:rPr>
      </w:pPr>
      <w:r w:rsidRPr="00A56DC0">
        <w:rPr>
          <w:color w:val="000000"/>
          <w:lang w:eastAsia="zh-CN"/>
        </w:rPr>
        <w:t xml:space="preserve">Организация: </w:t>
      </w:r>
      <w:r>
        <w:t>ПАО "Башинформсвязь"</w:t>
      </w:r>
    </w:p>
    <w:p w:rsidR="00D20CF2" w:rsidRDefault="00D20CF2" w:rsidP="00D20CF2">
      <w:pPr>
        <w:suppressAutoHyphens/>
        <w:spacing w:after="120"/>
        <w:ind w:firstLine="709"/>
        <w:jc w:val="both"/>
      </w:pPr>
      <w:r>
        <w:rPr>
          <w:color w:val="000000"/>
          <w:lang w:eastAsia="zh-CN"/>
        </w:rPr>
        <w:t xml:space="preserve">ФИО: </w:t>
      </w:r>
      <w:r w:rsidRPr="00A56DC0">
        <w:rPr>
          <w:color w:val="000000"/>
          <w:lang w:eastAsia="zh-CN"/>
        </w:rPr>
        <w:t>_</w:t>
      </w:r>
      <w:r>
        <w:t>Фаттахов Фанис Винерович</w:t>
      </w:r>
    </w:p>
    <w:p w:rsidR="00D20CF2" w:rsidRPr="00A56DC0" w:rsidRDefault="00D20CF2" w:rsidP="00D20CF2">
      <w:pPr>
        <w:suppressAutoHyphens/>
        <w:spacing w:after="120"/>
        <w:ind w:firstLine="709"/>
        <w:jc w:val="both"/>
        <w:rPr>
          <w:color w:val="000000"/>
          <w:lang w:eastAsia="zh-CN"/>
        </w:rPr>
      </w:pPr>
      <w:r w:rsidRPr="00A56DC0">
        <w:rPr>
          <w:color w:val="000000"/>
          <w:lang w:eastAsia="zh-CN"/>
        </w:rPr>
        <w:t xml:space="preserve">Адрес: </w:t>
      </w:r>
      <w:r>
        <w:t>г.Уфа, ул. Ленина, 32/1</w:t>
      </w:r>
    </w:p>
    <w:p w:rsidR="00D20CF2" w:rsidRPr="00D20CF2" w:rsidRDefault="00D20CF2" w:rsidP="00D20CF2">
      <w:pPr>
        <w:suppressAutoHyphens/>
        <w:spacing w:after="120"/>
        <w:ind w:firstLine="709"/>
        <w:jc w:val="both"/>
        <w:rPr>
          <w:color w:val="000000"/>
          <w:lang w:val="en-US" w:eastAsia="zh-CN"/>
        </w:rPr>
      </w:pPr>
      <w:r>
        <w:t>Тел</w:t>
      </w:r>
      <w:r w:rsidRPr="00D20CF2">
        <w:rPr>
          <w:lang w:val="en-US"/>
        </w:rPr>
        <w:t>.</w:t>
      </w:r>
      <w:r w:rsidRPr="00D20CF2">
        <w:rPr>
          <w:color w:val="000000"/>
          <w:lang w:val="en-US" w:eastAsia="zh-CN"/>
        </w:rPr>
        <w:t xml:space="preserve">: </w:t>
      </w:r>
      <w:r w:rsidRPr="00D20CF2">
        <w:rPr>
          <w:lang w:val="en-US"/>
        </w:rPr>
        <w:t>221-57-19</w:t>
      </w:r>
    </w:p>
    <w:p w:rsidR="00D20CF2" w:rsidRPr="00D20CF2" w:rsidRDefault="00D20CF2" w:rsidP="00D20CF2">
      <w:pPr>
        <w:suppressAutoHyphens/>
        <w:spacing w:after="120"/>
        <w:ind w:firstLine="709"/>
        <w:jc w:val="both"/>
        <w:rPr>
          <w:color w:val="000000"/>
          <w:lang w:val="en-US" w:eastAsia="zh-CN"/>
        </w:rPr>
      </w:pPr>
      <w:r w:rsidRPr="00CF1129">
        <w:rPr>
          <w:color w:val="000000"/>
          <w:lang w:val="en-US" w:eastAsia="zh-CN"/>
        </w:rPr>
        <w:t>e</w:t>
      </w:r>
      <w:r w:rsidRPr="00D20CF2">
        <w:rPr>
          <w:color w:val="000000"/>
          <w:lang w:val="en-US" w:eastAsia="zh-CN"/>
        </w:rPr>
        <w:t>-</w:t>
      </w:r>
      <w:r w:rsidRPr="00CF1129">
        <w:rPr>
          <w:color w:val="000000"/>
          <w:lang w:val="en-US" w:eastAsia="zh-CN"/>
        </w:rPr>
        <w:t>mail</w:t>
      </w:r>
      <w:r w:rsidRPr="00D20CF2">
        <w:rPr>
          <w:color w:val="000000"/>
          <w:lang w:val="en-US" w:eastAsia="zh-CN"/>
        </w:rPr>
        <w:t xml:space="preserve">: </w:t>
      </w:r>
      <w:r w:rsidRPr="00D20CF2">
        <w:rPr>
          <w:lang w:val="en-US"/>
        </w:rPr>
        <w:t xml:space="preserve"> </w:t>
      </w:r>
      <w:r w:rsidRPr="00CF1129">
        <w:rPr>
          <w:lang w:val="en-US"/>
        </w:rPr>
        <w:t>f</w:t>
      </w:r>
      <w:r w:rsidRPr="00D20CF2">
        <w:rPr>
          <w:lang w:val="en-US"/>
        </w:rPr>
        <w:t>.</w:t>
      </w:r>
      <w:r w:rsidRPr="00CF1129">
        <w:rPr>
          <w:lang w:val="en-US"/>
        </w:rPr>
        <w:t>fattahov</w:t>
      </w:r>
      <w:r w:rsidRPr="00D20CF2">
        <w:rPr>
          <w:lang w:val="en-US"/>
        </w:rPr>
        <w:t>@</w:t>
      </w:r>
      <w:r w:rsidRPr="00CF1129">
        <w:rPr>
          <w:lang w:val="en-US"/>
        </w:rPr>
        <w:t>bashtel</w:t>
      </w:r>
      <w:r w:rsidRPr="00D20CF2">
        <w:rPr>
          <w:lang w:val="en-US"/>
        </w:rPr>
        <w:t>.</w:t>
      </w:r>
      <w:r w:rsidRPr="00CF1129">
        <w:rPr>
          <w:lang w:val="en-US"/>
        </w:rPr>
        <w:t>ru</w:t>
      </w:r>
    </w:p>
    <w:p w:rsidR="00D20CF2" w:rsidRPr="005F12F1" w:rsidRDefault="00D20CF2" w:rsidP="00D20CF2">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D20CF2" w:rsidRPr="00A56DC0" w:rsidRDefault="00D20CF2" w:rsidP="00D20CF2">
      <w:pPr>
        <w:suppressAutoHyphens/>
        <w:spacing w:after="120"/>
        <w:ind w:firstLine="709"/>
        <w:jc w:val="both"/>
        <w:rPr>
          <w:color w:val="000000"/>
          <w:lang w:eastAsia="zh-CN"/>
        </w:rPr>
      </w:pPr>
      <w:r w:rsidRPr="00A56DC0">
        <w:rPr>
          <w:color w:val="000000"/>
          <w:lang w:eastAsia="zh-CN"/>
        </w:rPr>
        <w:t xml:space="preserve">Организация: </w:t>
      </w:r>
      <w:r>
        <w:t>_____________________________________</w:t>
      </w:r>
    </w:p>
    <w:p w:rsidR="00D20CF2" w:rsidRPr="00A56DC0" w:rsidRDefault="00D20CF2" w:rsidP="00D20CF2">
      <w:pPr>
        <w:suppressAutoHyphens/>
        <w:spacing w:after="120"/>
        <w:ind w:firstLine="709"/>
        <w:jc w:val="both"/>
        <w:rPr>
          <w:color w:val="000000"/>
          <w:lang w:eastAsia="zh-CN"/>
        </w:rPr>
      </w:pPr>
      <w:r w:rsidRPr="00A56DC0">
        <w:rPr>
          <w:color w:val="000000"/>
          <w:lang w:eastAsia="zh-CN"/>
        </w:rPr>
        <w:t xml:space="preserve">ФИО: </w:t>
      </w:r>
    </w:p>
    <w:p w:rsidR="00D20CF2" w:rsidRDefault="00D20CF2" w:rsidP="00D20CF2">
      <w:pPr>
        <w:suppressAutoHyphens/>
        <w:spacing w:after="120"/>
        <w:ind w:firstLine="709"/>
        <w:jc w:val="both"/>
      </w:pPr>
      <w:r w:rsidRPr="00A56DC0">
        <w:rPr>
          <w:color w:val="000000"/>
          <w:lang w:eastAsia="zh-CN"/>
        </w:rPr>
        <w:t xml:space="preserve">Адрес: </w:t>
      </w:r>
      <w:r>
        <w:t>_________________________</w:t>
      </w:r>
    </w:p>
    <w:p w:rsidR="00D20CF2" w:rsidRPr="00A56DC0" w:rsidRDefault="00D20CF2" w:rsidP="00D20CF2">
      <w:pPr>
        <w:suppressAutoHyphens/>
        <w:spacing w:after="120"/>
        <w:ind w:firstLine="709"/>
        <w:jc w:val="both"/>
        <w:rPr>
          <w:color w:val="000000"/>
          <w:lang w:eastAsia="zh-CN"/>
        </w:rPr>
      </w:pPr>
      <w:r w:rsidRPr="00A56DC0">
        <w:rPr>
          <w:color w:val="000000"/>
          <w:lang w:eastAsia="zh-CN"/>
        </w:rPr>
        <w:t xml:space="preserve">Факс: </w:t>
      </w:r>
      <w:r>
        <w:t>___________________________</w:t>
      </w:r>
    </w:p>
    <w:p w:rsidR="00D20CF2" w:rsidRPr="00A56DC0" w:rsidRDefault="00D20CF2" w:rsidP="00D20CF2">
      <w:pPr>
        <w:suppressAutoHyphens/>
        <w:ind w:firstLine="709"/>
        <w:jc w:val="both"/>
        <w:rPr>
          <w:color w:val="000000"/>
          <w:lang w:eastAsia="zh-CN"/>
        </w:rPr>
      </w:pPr>
      <w:r>
        <w:rPr>
          <w:color w:val="000000"/>
          <w:lang w:eastAsia="zh-CN"/>
        </w:rPr>
        <w:t xml:space="preserve">e-mail: </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D20CF2" w:rsidRPr="004C6C26" w:rsidRDefault="00D20CF2" w:rsidP="00D20CF2">
      <w:pPr>
        <w:pStyle w:val="western"/>
        <w:numPr>
          <w:ilvl w:val="1"/>
          <w:numId w:val="28"/>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Default="00D20CF2" w:rsidP="00D20CF2">
      <w:pPr>
        <w:spacing w:after="120"/>
        <w:ind w:firstLine="709"/>
        <w:jc w:val="both"/>
      </w:pPr>
      <w:r>
        <w:t xml:space="preserve">15.1. </w:t>
      </w:r>
      <w:r w:rsidRPr="00B27707">
        <w:t xml:space="preserve">Настоящий 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w:t>
      </w:r>
      <w:r>
        <w:t>ствия Договора.</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D20CF2" w:rsidRPr="00A56DC0" w:rsidRDefault="00D20CF2" w:rsidP="00D20CF2">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Настоящий Договор имеет следующие приложения, которые являются его неотъемлемой частью:</w:t>
      </w:r>
    </w:p>
    <w:p w:rsidR="00D20CF2" w:rsidRDefault="00D20CF2" w:rsidP="00D20CF2">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D20CF2" w:rsidRPr="00A56DC0" w:rsidRDefault="00D20CF2" w:rsidP="00D20CF2">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D20CF2" w:rsidRPr="00A56DC0" w:rsidRDefault="00D20CF2" w:rsidP="00D20CF2">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363"/>
        <w:gridCol w:w="275"/>
        <w:gridCol w:w="4716"/>
      </w:tblGrid>
      <w:tr w:rsidR="00D20CF2" w:rsidRPr="00A56DC0" w:rsidTr="00C2221E">
        <w:tc>
          <w:tcPr>
            <w:tcW w:w="9570" w:type="dxa"/>
            <w:gridSpan w:val="3"/>
            <w:shd w:val="clear" w:color="auto" w:fill="auto"/>
            <w:vAlign w:val="center"/>
          </w:tcPr>
          <w:p w:rsidR="00D20CF2" w:rsidRPr="00A56DC0" w:rsidRDefault="00D20CF2" w:rsidP="00C2221E">
            <w:pPr>
              <w:pStyle w:val="western"/>
              <w:spacing w:before="0" w:after="120"/>
              <w:jc w:val="center"/>
              <w:rPr>
                <w:rFonts w:ascii="Times New Roman" w:hAnsi="Times New Roman" w:cs="Times New Roman"/>
                <w:lang w:eastAsia="en-US"/>
              </w:rPr>
            </w:pPr>
          </w:p>
        </w:tc>
      </w:tr>
      <w:tr w:rsidR="00D20CF2" w:rsidRPr="00A56DC0" w:rsidTr="00C2221E">
        <w:tc>
          <w:tcPr>
            <w:tcW w:w="4644" w:type="dxa"/>
            <w:shd w:val="clear" w:color="auto" w:fill="auto"/>
          </w:tcPr>
          <w:p w:rsidR="00D20CF2" w:rsidRPr="00A56DC0" w:rsidRDefault="00D20CF2" w:rsidP="00C2221E">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tcPr>
          <w:p w:rsidR="00D20CF2" w:rsidRPr="00A56DC0" w:rsidRDefault="00D20CF2" w:rsidP="00C2221E">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D20CF2" w:rsidRPr="00A56DC0" w:rsidTr="00C2221E">
        <w:tc>
          <w:tcPr>
            <w:tcW w:w="4644" w:type="dxa"/>
            <w:shd w:val="clear" w:color="auto" w:fill="auto"/>
          </w:tcPr>
          <w:p w:rsidR="00D20CF2" w:rsidRPr="00D90D06" w:rsidRDefault="00D20CF2" w:rsidP="00C2221E">
            <w:pPr>
              <w:rPr>
                <w:lang w:eastAsia="en-US"/>
              </w:rPr>
            </w:pPr>
            <w:r w:rsidRPr="00D90D06">
              <w:rPr>
                <w:lang w:eastAsia="en-US"/>
              </w:rPr>
              <w:t xml:space="preserve">ПАО «Башинформсвязь»                                                          450000, г. Уфа, ул. Ленина, 32/1   </w:t>
            </w:r>
          </w:p>
          <w:p w:rsidR="00D20CF2" w:rsidRPr="00D90D06" w:rsidRDefault="00D20CF2" w:rsidP="00C2221E">
            <w:pPr>
              <w:rPr>
                <w:lang w:eastAsia="en-US"/>
              </w:rPr>
            </w:pPr>
            <w:r w:rsidRPr="00D90D06">
              <w:rPr>
                <w:lang w:eastAsia="en-US"/>
              </w:rPr>
              <w:t>ИНН 0274018377 КПП 997750001                                            р/с 40702810900000005674                                                       в ОАО АБ «Россия» БИК 044030861</w:t>
            </w:r>
          </w:p>
          <w:p w:rsidR="00D20CF2" w:rsidRPr="00D90D06" w:rsidRDefault="00D20CF2" w:rsidP="00C2221E">
            <w:pPr>
              <w:pStyle w:val="western"/>
              <w:spacing w:before="0" w:after="0"/>
              <w:jc w:val="left"/>
              <w:rPr>
                <w:rFonts w:ascii="Times New Roman" w:hAnsi="Times New Roman" w:cs="Times New Roman"/>
                <w:lang w:eastAsia="en-US"/>
              </w:rPr>
            </w:pPr>
            <w:r w:rsidRPr="00D90D06">
              <w:rPr>
                <w:rFonts w:ascii="Times New Roman" w:hAnsi="Times New Roman" w:cs="Times New Roman"/>
                <w:lang w:eastAsia="en-US"/>
              </w:rPr>
              <w:t xml:space="preserve"> к/с 30101810800000000861 в Северо-Западном Главном Управлении Банка России                                                        ИНН 0274018377 КПП 997750001</w:t>
            </w: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tcPr>
          <w:p w:rsidR="00D20CF2" w:rsidRPr="00A56DC0" w:rsidRDefault="00D20CF2" w:rsidP="00C2221E">
            <w:r>
              <w:t>_____________________________________</w:t>
            </w:r>
            <w:r w:rsidRPr="00A56DC0">
              <w:t>.</w:t>
            </w:r>
          </w:p>
          <w:p w:rsidR="00D20CF2" w:rsidRPr="00A56DC0" w:rsidRDefault="00D20CF2" w:rsidP="00C2221E">
            <w:pPr>
              <w:pStyle w:val="western"/>
              <w:spacing w:before="0" w:after="0"/>
              <w:jc w:val="left"/>
              <w:rPr>
                <w:rFonts w:ascii="Times New Roman" w:hAnsi="Times New Roman" w:cs="Times New Roman"/>
                <w:lang w:eastAsia="en-US"/>
              </w:rPr>
            </w:pPr>
          </w:p>
        </w:tc>
      </w:tr>
      <w:tr w:rsidR="00D20CF2" w:rsidRPr="00A56DC0" w:rsidTr="00C2221E">
        <w:tc>
          <w:tcPr>
            <w:tcW w:w="4644" w:type="dxa"/>
            <w:shd w:val="clear" w:color="auto" w:fill="auto"/>
            <w:vAlign w:val="center"/>
          </w:tcPr>
          <w:p w:rsidR="00D20CF2" w:rsidRPr="00D90D06" w:rsidRDefault="00D20CF2" w:rsidP="00C2221E">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r>
      <w:tr w:rsidR="00D20CF2" w:rsidRPr="00A56DC0" w:rsidTr="00C2221E">
        <w:tc>
          <w:tcPr>
            <w:tcW w:w="4644" w:type="dxa"/>
            <w:shd w:val="clear" w:color="auto" w:fill="auto"/>
          </w:tcPr>
          <w:p w:rsidR="00D20CF2" w:rsidRPr="00A56DC0" w:rsidRDefault="00D20CF2" w:rsidP="00C2221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tcPr>
          <w:p w:rsidR="00D20CF2" w:rsidRPr="00A56DC0" w:rsidRDefault="00D20CF2" w:rsidP="00C2221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D20CF2" w:rsidRPr="00A56DC0" w:rsidTr="00C2221E">
        <w:tc>
          <w:tcPr>
            <w:tcW w:w="4644" w:type="dxa"/>
            <w:shd w:val="clear" w:color="auto" w:fill="auto"/>
          </w:tcPr>
          <w:p w:rsidR="00D20CF2" w:rsidRDefault="00D20CF2" w:rsidP="00C2221E">
            <w:pPr>
              <w:pStyle w:val="western"/>
              <w:spacing w:before="0" w:after="0"/>
            </w:pPr>
          </w:p>
          <w:p w:rsidR="00D20CF2" w:rsidRPr="00A56DC0" w:rsidRDefault="00D20CF2" w:rsidP="00C2221E">
            <w:pPr>
              <w:pStyle w:val="western"/>
              <w:spacing w:before="0" w:after="0"/>
              <w:rPr>
                <w:rFonts w:ascii="Times New Roman" w:hAnsi="Times New Roman" w:cs="Times New Roman"/>
                <w:lang w:eastAsia="en-US"/>
              </w:rPr>
            </w:pPr>
            <w:r>
              <w:t>______________</w:t>
            </w: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tcPr>
          <w:p w:rsidR="00D20CF2" w:rsidRDefault="00D20CF2" w:rsidP="00C2221E">
            <w:pPr>
              <w:pStyle w:val="western"/>
              <w:spacing w:before="0" w:after="0"/>
            </w:pPr>
          </w:p>
          <w:p w:rsidR="00D20CF2" w:rsidRDefault="00D20CF2" w:rsidP="00C2221E">
            <w:pPr>
              <w:pStyle w:val="western"/>
              <w:spacing w:before="0" w:after="0"/>
            </w:pPr>
          </w:p>
          <w:p w:rsidR="00D20CF2" w:rsidRDefault="00D20CF2" w:rsidP="00C2221E">
            <w:pPr>
              <w:pStyle w:val="western"/>
              <w:spacing w:before="0" w:after="0"/>
            </w:pPr>
          </w:p>
          <w:p w:rsidR="00D20CF2" w:rsidRPr="00A56DC0" w:rsidRDefault="00D20CF2" w:rsidP="00C2221E">
            <w:pPr>
              <w:pStyle w:val="western"/>
              <w:spacing w:before="0" w:after="0"/>
              <w:rPr>
                <w:rFonts w:ascii="Times New Roman" w:hAnsi="Times New Roman" w:cs="Times New Roman"/>
                <w:lang w:eastAsia="en-US"/>
              </w:rPr>
            </w:pPr>
          </w:p>
          <w:p w:rsidR="00D20CF2" w:rsidRPr="00A56DC0" w:rsidRDefault="00D20CF2" w:rsidP="00C2221E">
            <w:pPr>
              <w:pStyle w:val="western"/>
              <w:spacing w:before="240" w:after="0"/>
              <w:jc w:val="right"/>
              <w:rPr>
                <w:rFonts w:ascii="Times New Roman" w:hAnsi="Times New Roman" w:cs="Times New Roman"/>
                <w:lang w:eastAsia="en-US"/>
              </w:rPr>
            </w:pPr>
            <w:r>
              <w:t>___________________.</w:t>
            </w:r>
          </w:p>
        </w:tc>
      </w:tr>
      <w:tr w:rsidR="00D20CF2" w:rsidRPr="00A56DC0" w:rsidTr="00C2221E">
        <w:tc>
          <w:tcPr>
            <w:tcW w:w="464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D20CF2" w:rsidRPr="00A56DC0" w:rsidRDefault="00D20CF2" w:rsidP="00C2221E">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2D2A2F" w:rsidRDefault="002D2A2F" w:rsidP="002D2A2F">
      <w:pPr>
        <w:pageBreakBefore/>
        <w:rPr>
          <w:rFonts w:eastAsia="MS Mincho"/>
          <w:sz w:val="26"/>
          <w:szCs w:val="26"/>
          <w:lang w:eastAsia="ja-JP"/>
        </w:rPr>
        <w:sectPr w:rsidR="002D2A2F" w:rsidSect="002D2A2F">
          <w:headerReference w:type="default" r:id="rId53"/>
          <w:footerReference w:type="even" r:id="rId54"/>
          <w:footerReference w:type="default" r:id="rId55"/>
          <w:footerReference w:type="first" r:id="rId56"/>
          <w:pgSz w:w="11906" w:h="16838"/>
          <w:pgMar w:top="1134" w:right="1701" w:bottom="1134" w:left="851" w:header="709" w:footer="709" w:gutter="0"/>
          <w:cols w:space="708"/>
          <w:titlePg/>
          <w:docGrid w:linePitch="360"/>
        </w:sectPr>
      </w:pPr>
    </w:p>
    <w:p w:rsidR="00D20CF2" w:rsidRPr="0050530A" w:rsidRDefault="00D20CF2" w:rsidP="002D2A2F">
      <w:pPr>
        <w:pageBreakBefore/>
        <w:rPr>
          <w:rFonts w:eastAsia="MS Mincho"/>
          <w:sz w:val="26"/>
          <w:szCs w:val="26"/>
          <w:lang w:eastAsia="ja-JP"/>
        </w:rPr>
      </w:pPr>
      <w:r w:rsidRPr="0050530A">
        <w:rPr>
          <w:rFonts w:eastAsia="MS Mincho"/>
          <w:sz w:val="26"/>
          <w:szCs w:val="26"/>
          <w:lang w:eastAsia="ja-JP"/>
        </w:rPr>
        <w:lastRenderedPageBreak/>
        <w:t>Приложение № 1</w:t>
      </w:r>
    </w:p>
    <w:p w:rsidR="00D20CF2" w:rsidRDefault="00D20CF2" w:rsidP="00D20CF2">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D20CF2" w:rsidRPr="0050530A" w:rsidRDefault="004C4F8F" w:rsidP="00D20CF2">
      <w:pPr>
        <w:jc w:val="right"/>
        <w:rPr>
          <w:rFonts w:eastAsia="MS Mincho"/>
          <w:sz w:val="26"/>
          <w:szCs w:val="26"/>
          <w:lang w:eastAsia="ja-JP"/>
        </w:rPr>
      </w:pPr>
      <w:r>
        <w:rPr>
          <w:rFonts w:eastAsia="MS Mincho"/>
          <w:sz w:val="26"/>
          <w:szCs w:val="26"/>
          <w:lang w:eastAsia="ja-JP"/>
        </w:rPr>
        <w:t>№ ____ от «____» ________ 20</w:t>
      </w:r>
      <w:r w:rsidR="00D20CF2">
        <w:rPr>
          <w:rFonts w:eastAsia="MS Mincho"/>
        </w:rPr>
        <w:t>1</w:t>
      </w:r>
      <w:r>
        <w:rPr>
          <w:rFonts w:eastAsia="MS Mincho"/>
        </w:rPr>
        <w:t>7</w:t>
      </w:r>
      <w:r w:rsidR="00D20CF2" w:rsidRPr="0050530A">
        <w:rPr>
          <w:rFonts w:eastAsia="MS Mincho"/>
          <w:sz w:val="26"/>
          <w:szCs w:val="26"/>
          <w:lang w:eastAsia="ja-JP"/>
        </w:rPr>
        <w:t xml:space="preserve"> г.</w:t>
      </w:r>
    </w:p>
    <w:p w:rsidR="00D20CF2" w:rsidRPr="0050530A" w:rsidRDefault="00D20CF2" w:rsidP="00D20CF2">
      <w:pPr>
        <w:rPr>
          <w:rFonts w:eastAsia="Calibri"/>
          <w:b/>
          <w:bCs/>
        </w:rPr>
      </w:pPr>
    </w:p>
    <w:p w:rsidR="00D20CF2" w:rsidRPr="0050530A" w:rsidRDefault="00D20CF2" w:rsidP="00D20CF2">
      <w:pPr>
        <w:jc w:val="center"/>
        <w:rPr>
          <w:rFonts w:eastAsia="MS Mincho"/>
          <w:sz w:val="26"/>
          <w:szCs w:val="26"/>
          <w:lang w:eastAsia="ja-JP"/>
        </w:rPr>
      </w:pPr>
      <w:r w:rsidRPr="0050530A">
        <w:rPr>
          <w:rFonts w:eastAsia="MS Mincho"/>
          <w:sz w:val="26"/>
          <w:szCs w:val="26"/>
          <w:lang w:eastAsia="ja-JP"/>
        </w:rPr>
        <w:t>СПЕЦИФИКАЦИЯ</w:t>
      </w:r>
    </w:p>
    <w:p w:rsidR="00D20CF2" w:rsidRPr="0050530A" w:rsidRDefault="00D20CF2" w:rsidP="00D20CF2">
      <w:pPr>
        <w:jc w:val="both"/>
        <w:rPr>
          <w:rFonts w:eastAsia="MS Mincho"/>
          <w:sz w:val="26"/>
          <w:szCs w:val="26"/>
          <w:lang w:eastAsia="ja-JP"/>
        </w:rPr>
      </w:pPr>
    </w:p>
    <w:p w:rsidR="00D20CF2" w:rsidRPr="0050530A" w:rsidRDefault="00D20CF2" w:rsidP="00D20CF2">
      <w:pPr>
        <w:ind w:left="1068"/>
        <w:jc w:val="both"/>
        <w:rPr>
          <w:rFonts w:eastAsia="MS Mincho"/>
          <w:sz w:val="26"/>
          <w:szCs w:val="26"/>
          <w:lang w:eastAsia="ja-JP"/>
        </w:rPr>
      </w:pPr>
      <w:r w:rsidRPr="0050530A">
        <w:rPr>
          <w:rFonts w:eastAsia="MS Mincho"/>
          <w:sz w:val="26"/>
          <w:szCs w:val="26"/>
          <w:lang w:eastAsia="ja-JP"/>
        </w:rPr>
        <w:t xml:space="preserve">г. </w:t>
      </w:r>
      <w:r>
        <w:rPr>
          <w:rFonts w:eastAsia="MS Mincho"/>
        </w:rPr>
        <w:t>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sidRPr="0050530A">
        <w:rPr>
          <w:rFonts w:eastAsia="MS Mincho"/>
          <w:sz w:val="26"/>
          <w:szCs w:val="26"/>
          <w:lang w:eastAsia="ja-JP"/>
        </w:rPr>
        <w:t xml:space="preserve">     «____» ________ 20</w:t>
      </w:r>
      <w:r>
        <w:rPr>
          <w:rFonts w:eastAsia="MS Mincho"/>
        </w:rPr>
        <w:t>1</w:t>
      </w:r>
      <w:r w:rsidR="004C4F8F">
        <w:rPr>
          <w:rFonts w:eastAsia="MS Mincho"/>
        </w:rPr>
        <w:t>7</w:t>
      </w:r>
      <w:r w:rsidRPr="0050530A">
        <w:rPr>
          <w:rFonts w:eastAsia="MS Mincho"/>
          <w:sz w:val="26"/>
          <w:szCs w:val="26"/>
          <w:lang w:eastAsia="ja-JP"/>
        </w:rPr>
        <w:t xml:space="preserve"> г.</w:t>
      </w:r>
    </w:p>
    <w:p w:rsidR="00D20CF2" w:rsidRDefault="00D20CF2" w:rsidP="00D20CF2">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3843"/>
        <w:gridCol w:w="1725"/>
        <w:gridCol w:w="2528"/>
        <w:gridCol w:w="1417"/>
        <w:gridCol w:w="2268"/>
        <w:gridCol w:w="2032"/>
      </w:tblGrid>
      <w:tr w:rsidR="00D20CF2" w:rsidRPr="004E0877" w:rsidTr="00D90D06">
        <w:trPr>
          <w:trHeight w:val="1719"/>
        </w:trPr>
        <w:tc>
          <w:tcPr>
            <w:tcW w:w="835" w:type="dxa"/>
            <w:tcBorders>
              <w:top w:val="single" w:sz="8" w:space="0" w:color="auto"/>
              <w:left w:val="single" w:sz="8" w:space="0" w:color="auto"/>
              <w:bottom w:val="nil"/>
              <w:right w:val="nil"/>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п/п</w:t>
            </w:r>
          </w:p>
        </w:tc>
        <w:tc>
          <w:tcPr>
            <w:tcW w:w="3843"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25"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Производитель</w:t>
            </w:r>
          </w:p>
        </w:tc>
        <w:tc>
          <w:tcPr>
            <w:tcW w:w="2528"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417"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Единица измерения</w:t>
            </w:r>
          </w:p>
        </w:tc>
        <w:tc>
          <w:tcPr>
            <w:tcW w:w="2268"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032" w:type="dxa"/>
            <w:tcBorders>
              <w:top w:val="single" w:sz="8" w:space="0" w:color="auto"/>
              <w:left w:val="single" w:sz="8" w:space="0" w:color="auto"/>
              <w:bottom w:val="single" w:sz="8" w:space="0" w:color="000000"/>
              <w:right w:val="single" w:sz="8" w:space="0" w:color="auto"/>
            </w:tcBorders>
          </w:tcPr>
          <w:p w:rsidR="00D20CF2" w:rsidRDefault="00D20CF2" w:rsidP="00C2221E">
            <w:pPr>
              <w:jc w:val="center"/>
              <w:rPr>
                <w:rFonts w:eastAsia="MS Mincho"/>
                <w:b/>
                <w:bCs/>
                <w:sz w:val="20"/>
                <w:szCs w:val="20"/>
              </w:rPr>
            </w:pPr>
          </w:p>
          <w:p w:rsidR="00D20CF2" w:rsidRPr="004E0877" w:rsidRDefault="00D20CF2" w:rsidP="00D90D06">
            <w:pPr>
              <w:jc w:val="center"/>
              <w:rPr>
                <w:rFonts w:eastAsia="MS Mincho"/>
                <w:b/>
                <w:bCs/>
                <w:sz w:val="20"/>
                <w:szCs w:val="20"/>
              </w:rPr>
            </w:pPr>
            <w:r w:rsidRPr="00D90D06">
              <w:rPr>
                <w:rFonts w:eastAsia="MS Mincho"/>
                <w:b/>
                <w:bCs/>
                <w:sz w:val="20"/>
                <w:szCs w:val="20"/>
              </w:rPr>
              <w:t>Цена за единицу Товара в том числе НДС (по ставке</w:t>
            </w:r>
            <w:r w:rsidR="00D90D06" w:rsidRPr="00D90D06">
              <w:rPr>
                <w:b/>
                <w:sz w:val="20"/>
                <w:szCs w:val="20"/>
              </w:rPr>
              <w:t xml:space="preserve"> 18</w:t>
            </w:r>
            <w:r w:rsidRPr="00D90D06">
              <w:rPr>
                <w:b/>
                <w:sz w:val="20"/>
                <w:szCs w:val="20"/>
              </w:rPr>
              <w:t xml:space="preserve">%), </w:t>
            </w:r>
            <w:r w:rsidRPr="00D90D06">
              <w:rPr>
                <w:rFonts w:eastAsia="MS Mincho"/>
                <w:b/>
                <w:bCs/>
                <w:sz w:val="20"/>
                <w:szCs w:val="20"/>
              </w:rPr>
              <w:t>(указывается в рублях РФ</w:t>
            </w:r>
            <w:r>
              <w:rPr>
                <w:rFonts w:eastAsia="MS Mincho"/>
                <w:b/>
                <w:bCs/>
                <w:sz w:val="20"/>
                <w:szCs w:val="20"/>
              </w:rPr>
              <w:t>)</w:t>
            </w:r>
          </w:p>
        </w:tc>
      </w:tr>
      <w:tr w:rsidR="00D20CF2" w:rsidRPr="004E0877" w:rsidTr="00C2221E">
        <w:trPr>
          <w:trHeight w:val="368"/>
        </w:trPr>
        <w:tc>
          <w:tcPr>
            <w:tcW w:w="12616" w:type="dxa"/>
            <w:gridSpan w:val="6"/>
            <w:tcBorders>
              <w:top w:val="single" w:sz="8" w:space="0" w:color="auto"/>
              <w:left w:val="single" w:sz="8" w:space="0" w:color="auto"/>
              <w:bottom w:val="nil"/>
              <w:right w:val="nil"/>
            </w:tcBorders>
          </w:tcPr>
          <w:p w:rsidR="00D20CF2" w:rsidRPr="004E0877" w:rsidRDefault="00D20CF2" w:rsidP="00C2221E">
            <w:pPr>
              <w:rPr>
                <w:rFonts w:eastAsia="MS Mincho"/>
                <w:i/>
                <w:iCs/>
                <w:sz w:val="20"/>
                <w:szCs w:val="20"/>
              </w:rPr>
            </w:pPr>
          </w:p>
        </w:tc>
        <w:tc>
          <w:tcPr>
            <w:tcW w:w="2032" w:type="dxa"/>
            <w:tcBorders>
              <w:top w:val="single" w:sz="8" w:space="0" w:color="auto"/>
              <w:left w:val="single" w:sz="8" w:space="0" w:color="auto"/>
              <w:bottom w:val="nil"/>
              <w:right w:val="nil"/>
            </w:tcBorders>
          </w:tcPr>
          <w:p w:rsidR="00D20CF2" w:rsidRPr="004E0877" w:rsidRDefault="00D20CF2" w:rsidP="00C2221E">
            <w:pPr>
              <w:rPr>
                <w:rFonts w:eastAsia="MS Mincho"/>
                <w:i/>
                <w:iCs/>
                <w:sz w:val="20"/>
                <w:szCs w:val="20"/>
              </w:rPr>
            </w:pPr>
          </w:p>
        </w:tc>
      </w:tr>
      <w:tr w:rsidR="00D20CF2" w:rsidRPr="004E0877" w:rsidTr="00D90D0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D20CF2" w:rsidRPr="00A620C9" w:rsidRDefault="00D20CF2" w:rsidP="00C2221E">
            <w:pPr>
              <w:rPr>
                <w:rFonts w:eastAsia="MS Mincho"/>
              </w:rPr>
            </w:pPr>
            <w:r w:rsidRPr="00A620C9">
              <w:rPr>
                <w:rFonts w:eastAsia="MS Mincho"/>
              </w:rPr>
              <w:t> 1</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D20CF2" w:rsidRPr="00A620C9" w:rsidRDefault="00D20CF2" w:rsidP="00C2221E">
            <w:r>
              <w:t xml:space="preserve">Аккумуляторная батарея 6СТ-60 </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D20CF2" w:rsidRPr="00A620C9" w:rsidRDefault="00D20CF2" w:rsidP="00C2221E"/>
        </w:tc>
        <w:tc>
          <w:tcPr>
            <w:tcW w:w="2528" w:type="dxa"/>
            <w:tcBorders>
              <w:top w:val="single" w:sz="4" w:space="0" w:color="auto"/>
              <w:left w:val="single" w:sz="4" w:space="0" w:color="auto"/>
              <w:bottom w:val="single" w:sz="4" w:space="0" w:color="auto"/>
              <w:right w:val="single" w:sz="4" w:space="0" w:color="auto"/>
            </w:tcBorders>
            <w:shd w:val="clear" w:color="auto" w:fill="auto"/>
          </w:tcPr>
          <w:p w:rsidR="00D20CF2" w:rsidRPr="00A620C9" w:rsidRDefault="00D20CF2" w:rsidP="00C2221E"/>
        </w:tc>
        <w:tc>
          <w:tcPr>
            <w:tcW w:w="1417" w:type="dxa"/>
            <w:tcBorders>
              <w:top w:val="single" w:sz="4" w:space="0" w:color="auto"/>
              <w:left w:val="single" w:sz="4" w:space="0" w:color="auto"/>
              <w:bottom w:val="single" w:sz="4" w:space="0" w:color="auto"/>
              <w:right w:val="single" w:sz="4" w:space="0" w:color="auto"/>
            </w:tcBorders>
            <w:shd w:val="clear" w:color="auto" w:fill="auto"/>
          </w:tcPr>
          <w:p w:rsidR="00D20CF2" w:rsidRPr="00A620C9" w:rsidRDefault="00D20CF2" w:rsidP="00C2221E">
            <w:r>
              <w:t>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0CF2" w:rsidRPr="00A620C9" w:rsidRDefault="00D20CF2" w:rsidP="00C2221E"/>
        </w:tc>
        <w:tc>
          <w:tcPr>
            <w:tcW w:w="2032" w:type="dxa"/>
            <w:tcBorders>
              <w:top w:val="single" w:sz="4" w:space="0" w:color="auto"/>
              <w:left w:val="nil"/>
              <w:bottom w:val="single" w:sz="4" w:space="0" w:color="auto"/>
              <w:right w:val="single" w:sz="8" w:space="0" w:color="auto"/>
            </w:tcBorders>
            <w:shd w:val="clear" w:color="auto" w:fill="auto"/>
            <w:vAlign w:val="center"/>
          </w:tcPr>
          <w:p w:rsidR="00D20CF2" w:rsidRPr="00A620C9" w:rsidRDefault="00D20CF2" w:rsidP="00C2221E"/>
        </w:tc>
      </w:tr>
      <w:tr w:rsidR="00D20CF2" w:rsidRPr="004E0877" w:rsidTr="00D90D0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D20CF2" w:rsidRPr="00A620C9" w:rsidRDefault="00D20CF2" w:rsidP="00C2221E">
            <w:pPr>
              <w:rPr>
                <w:rFonts w:eastAsia="MS Mincho"/>
              </w:rPr>
            </w:pPr>
            <w:r w:rsidRPr="00A620C9">
              <w:rPr>
                <w:rFonts w:eastAsia="MS Mincho"/>
              </w:rPr>
              <w:t>2</w:t>
            </w:r>
          </w:p>
        </w:tc>
        <w:tc>
          <w:tcPr>
            <w:tcW w:w="3843"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Аккумуляторная батарея 6СТ-75</w:t>
            </w:r>
          </w:p>
        </w:tc>
        <w:tc>
          <w:tcPr>
            <w:tcW w:w="1725"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2528"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1417"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D20CF2" w:rsidRPr="00A620C9" w:rsidRDefault="00D20CF2" w:rsidP="00C2221E"/>
        </w:tc>
        <w:tc>
          <w:tcPr>
            <w:tcW w:w="2032" w:type="dxa"/>
            <w:tcBorders>
              <w:top w:val="nil"/>
              <w:left w:val="nil"/>
              <w:bottom w:val="single" w:sz="4" w:space="0" w:color="auto"/>
              <w:right w:val="single" w:sz="8" w:space="0" w:color="auto"/>
            </w:tcBorders>
            <w:shd w:val="clear" w:color="auto" w:fill="auto"/>
            <w:vAlign w:val="center"/>
          </w:tcPr>
          <w:p w:rsidR="00D20CF2" w:rsidRPr="00A620C9" w:rsidRDefault="00D20CF2" w:rsidP="00C2221E"/>
        </w:tc>
      </w:tr>
      <w:tr w:rsidR="00D20CF2" w:rsidRPr="004E0877" w:rsidTr="00D90D0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D20CF2" w:rsidRPr="00A620C9" w:rsidRDefault="00D20CF2" w:rsidP="00C2221E">
            <w:pPr>
              <w:rPr>
                <w:rFonts w:eastAsia="MS Mincho"/>
              </w:rPr>
            </w:pPr>
            <w:r w:rsidRPr="00A620C9">
              <w:rPr>
                <w:rFonts w:eastAsia="MS Mincho"/>
              </w:rPr>
              <w:t>3</w:t>
            </w:r>
          </w:p>
        </w:tc>
        <w:tc>
          <w:tcPr>
            <w:tcW w:w="3843"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Аккумуляторная батарея 6СТ-90</w:t>
            </w:r>
          </w:p>
        </w:tc>
        <w:tc>
          <w:tcPr>
            <w:tcW w:w="1725"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2528"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1417"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D20CF2" w:rsidRPr="00A620C9" w:rsidRDefault="00D20CF2" w:rsidP="00C2221E"/>
        </w:tc>
        <w:tc>
          <w:tcPr>
            <w:tcW w:w="2032" w:type="dxa"/>
            <w:tcBorders>
              <w:top w:val="nil"/>
              <w:left w:val="nil"/>
              <w:bottom w:val="single" w:sz="4" w:space="0" w:color="auto"/>
              <w:right w:val="single" w:sz="8" w:space="0" w:color="auto"/>
            </w:tcBorders>
            <w:shd w:val="clear" w:color="auto" w:fill="auto"/>
            <w:vAlign w:val="center"/>
          </w:tcPr>
          <w:p w:rsidR="00D20CF2" w:rsidRPr="00A620C9" w:rsidRDefault="00D20CF2" w:rsidP="00C2221E"/>
        </w:tc>
      </w:tr>
      <w:tr w:rsidR="00D20CF2" w:rsidRPr="004E0877" w:rsidTr="00D90D0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D20CF2" w:rsidRPr="00A620C9" w:rsidRDefault="00D20CF2" w:rsidP="00C2221E">
            <w:pPr>
              <w:rPr>
                <w:rFonts w:eastAsia="MS Mincho"/>
              </w:rPr>
            </w:pPr>
            <w:r w:rsidRPr="00A620C9">
              <w:rPr>
                <w:rFonts w:eastAsia="MS Mincho"/>
              </w:rPr>
              <w:t>4</w:t>
            </w:r>
          </w:p>
        </w:tc>
        <w:tc>
          <w:tcPr>
            <w:tcW w:w="3843"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Аккумуляторная батарея 6СТ- 132</w:t>
            </w:r>
          </w:p>
        </w:tc>
        <w:tc>
          <w:tcPr>
            <w:tcW w:w="1725"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2528"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tc>
        <w:tc>
          <w:tcPr>
            <w:tcW w:w="1417" w:type="dxa"/>
            <w:tcBorders>
              <w:top w:val="nil"/>
              <w:left w:val="single" w:sz="4" w:space="0" w:color="auto"/>
              <w:bottom w:val="single" w:sz="4" w:space="0" w:color="auto"/>
              <w:right w:val="single" w:sz="4" w:space="0" w:color="auto"/>
            </w:tcBorders>
            <w:shd w:val="clear" w:color="auto" w:fill="auto"/>
          </w:tcPr>
          <w:p w:rsidR="00D20CF2" w:rsidRPr="00A620C9" w:rsidRDefault="00D20CF2" w:rsidP="00C2221E">
            <w:r>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D20CF2" w:rsidRPr="00A620C9" w:rsidRDefault="00D20CF2" w:rsidP="00C2221E"/>
        </w:tc>
        <w:tc>
          <w:tcPr>
            <w:tcW w:w="2032" w:type="dxa"/>
            <w:tcBorders>
              <w:top w:val="nil"/>
              <w:left w:val="nil"/>
              <w:bottom w:val="single" w:sz="4" w:space="0" w:color="auto"/>
              <w:right w:val="single" w:sz="8" w:space="0" w:color="auto"/>
            </w:tcBorders>
            <w:shd w:val="clear" w:color="auto" w:fill="auto"/>
            <w:vAlign w:val="center"/>
          </w:tcPr>
          <w:p w:rsidR="00D20CF2" w:rsidRPr="00A620C9" w:rsidRDefault="00D20CF2" w:rsidP="00C2221E"/>
        </w:tc>
      </w:tr>
      <w:tr w:rsidR="00D20CF2" w:rsidRPr="004E0877" w:rsidTr="00D90D06">
        <w:trPr>
          <w:trHeight w:val="353"/>
        </w:trPr>
        <w:tc>
          <w:tcPr>
            <w:tcW w:w="835" w:type="dxa"/>
            <w:tcBorders>
              <w:top w:val="single" w:sz="8" w:space="0" w:color="auto"/>
              <w:left w:val="single" w:sz="8" w:space="0" w:color="auto"/>
              <w:bottom w:val="single" w:sz="8" w:space="0" w:color="auto"/>
              <w:right w:val="single" w:sz="4" w:space="0" w:color="auto"/>
            </w:tcBorders>
            <w:vAlign w:val="bottom"/>
          </w:tcPr>
          <w:p w:rsidR="00D20CF2" w:rsidRPr="00A620C9" w:rsidRDefault="00D20CF2" w:rsidP="00C2221E">
            <w:pPr>
              <w:rPr>
                <w:rFonts w:eastAsia="MS Mincho"/>
              </w:rPr>
            </w:pPr>
            <w:r w:rsidRPr="00A620C9">
              <w:rPr>
                <w:rFonts w:eastAsia="MS Mincho"/>
              </w:rPr>
              <w:t>5</w:t>
            </w:r>
          </w:p>
        </w:tc>
        <w:tc>
          <w:tcPr>
            <w:tcW w:w="3843" w:type="dxa"/>
            <w:tcBorders>
              <w:top w:val="nil"/>
              <w:left w:val="single" w:sz="4" w:space="0" w:color="auto"/>
              <w:bottom w:val="nil"/>
              <w:right w:val="single" w:sz="4" w:space="0" w:color="auto"/>
            </w:tcBorders>
            <w:shd w:val="clear" w:color="auto" w:fill="auto"/>
          </w:tcPr>
          <w:p w:rsidR="00D20CF2" w:rsidRPr="00A620C9" w:rsidRDefault="00D20CF2" w:rsidP="00C2221E">
            <w:r>
              <w:t>Аккумуляторная батарея 3СТ-190</w:t>
            </w:r>
          </w:p>
        </w:tc>
        <w:tc>
          <w:tcPr>
            <w:tcW w:w="1725" w:type="dxa"/>
            <w:tcBorders>
              <w:top w:val="nil"/>
              <w:left w:val="single" w:sz="4" w:space="0" w:color="auto"/>
              <w:bottom w:val="nil"/>
              <w:right w:val="single" w:sz="4" w:space="0" w:color="auto"/>
            </w:tcBorders>
            <w:shd w:val="clear" w:color="auto" w:fill="auto"/>
          </w:tcPr>
          <w:p w:rsidR="00D20CF2" w:rsidRPr="00A620C9" w:rsidRDefault="00D20CF2" w:rsidP="00C2221E"/>
        </w:tc>
        <w:tc>
          <w:tcPr>
            <w:tcW w:w="2528" w:type="dxa"/>
            <w:tcBorders>
              <w:top w:val="nil"/>
              <w:left w:val="single" w:sz="4" w:space="0" w:color="auto"/>
              <w:bottom w:val="nil"/>
              <w:right w:val="single" w:sz="4" w:space="0" w:color="auto"/>
            </w:tcBorders>
            <w:shd w:val="clear" w:color="auto" w:fill="auto"/>
          </w:tcPr>
          <w:p w:rsidR="00D20CF2" w:rsidRPr="00A620C9" w:rsidRDefault="00D20CF2" w:rsidP="00C2221E"/>
        </w:tc>
        <w:tc>
          <w:tcPr>
            <w:tcW w:w="1417" w:type="dxa"/>
            <w:tcBorders>
              <w:top w:val="nil"/>
              <w:left w:val="single" w:sz="4" w:space="0" w:color="auto"/>
              <w:bottom w:val="nil"/>
              <w:right w:val="single" w:sz="4" w:space="0" w:color="auto"/>
            </w:tcBorders>
            <w:shd w:val="clear" w:color="auto" w:fill="auto"/>
          </w:tcPr>
          <w:p w:rsidR="00D20CF2" w:rsidRPr="00A620C9" w:rsidRDefault="00D20CF2" w:rsidP="00C2221E">
            <w:r>
              <w:t>шт</w:t>
            </w:r>
          </w:p>
        </w:tc>
        <w:tc>
          <w:tcPr>
            <w:tcW w:w="2268" w:type="dxa"/>
            <w:tcBorders>
              <w:top w:val="nil"/>
              <w:left w:val="single" w:sz="4" w:space="0" w:color="auto"/>
              <w:bottom w:val="nil"/>
              <w:right w:val="single" w:sz="4" w:space="0" w:color="auto"/>
            </w:tcBorders>
            <w:shd w:val="clear" w:color="auto" w:fill="auto"/>
            <w:vAlign w:val="center"/>
          </w:tcPr>
          <w:p w:rsidR="00D20CF2" w:rsidRPr="00A620C9" w:rsidRDefault="00D20CF2" w:rsidP="00C2221E"/>
        </w:tc>
        <w:tc>
          <w:tcPr>
            <w:tcW w:w="2032" w:type="dxa"/>
            <w:tcBorders>
              <w:top w:val="nil"/>
              <w:left w:val="nil"/>
              <w:bottom w:val="nil"/>
              <w:right w:val="single" w:sz="8" w:space="0" w:color="auto"/>
            </w:tcBorders>
            <w:shd w:val="clear" w:color="auto" w:fill="auto"/>
            <w:vAlign w:val="center"/>
          </w:tcPr>
          <w:p w:rsidR="00D20CF2" w:rsidRPr="00A620C9" w:rsidRDefault="00D20CF2" w:rsidP="00C2221E"/>
        </w:tc>
      </w:tr>
      <w:tr w:rsidR="00D20CF2" w:rsidRPr="004E0877" w:rsidTr="00D90D0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D20CF2" w:rsidRPr="002474CA" w:rsidRDefault="00D20CF2" w:rsidP="00C2221E">
            <w:pPr>
              <w:rPr>
                <w:rFonts w:eastAsia="MS Mincho"/>
              </w:rPr>
            </w:pPr>
            <w:r>
              <w:rPr>
                <w:rFonts w:eastAsia="MS Mincho"/>
              </w:rPr>
              <w:t>6</w:t>
            </w:r>
          </w:p>
        </w:tc>
        <w:tc>
          <w:tcPr>
            <w:tcW w:w="3843" w:type="dxa"/>
            <w:tcBorders>
              <w:top w:val="nil"/>
              <w:left w:val="single" w:sz="4" w:space="0" w:color="auto"/>
              <w:bottom w:val="nil"/>
              <w:right w:val="single" w:sz="4" w:space="0" w:color="auto"/>
            </w:tcBorders>
            <w:shd w:val="clear" w:color="auto" w:fill="auto"/>
          </w:tcPr>
          <w:p w:rsidR="00D20CF2" w:rsidRPr="00A620C9" w:rsidRDefault="00D20CF2" w:rsidP="00C2221E">
            <w:r>
              <w:t>Аккумуляторная батарея 3СТ-215</w:t>
            </w:r>
          </w:p>
        </w:tc>
        <w:tc>
          <w:tcPr>
            <w:tcW w:w="1725" w:type="dxa"/>
            <w:tcBorders>
              <w:top w:val="nil"/>
              <w:left w:val="single" w:sz="4" w:space="0" w:color="auto"/>
              <w:bottom w:val="nil"/>
              <w:right w:val="single" w:sz="4" w:space="0" w:color="auto"/>
            </w:tcBorders>
            <w:shd w:val="clear" w:color="auto" w:fill="auto"/>
          </w:tcPr>
          <w:p w:rsidR="00D20CF2" w:rsidRPr="00A620C9" w:rsidRDefault="00D20CF2" w:rsidP="00C2221E"/>
        </w:tc>
        <w:tc>
          <w:tcPr>
            <w:tcW w:w="2528" w:type="dxa"/>
            <w:tcBorders>
              <w:top w:val="nil"/>
              <w:left w:val="single" w:sz="4" w:space="0" w:color="auto"/>
              <w:bottom w:val="nil"/>
              <w:right w:val="single" w:sz="4" w:space="0" w:color="auto"/>
            </w:tcBorders>
            <w:shd w:val="clear" w:color="auto" w:fill="auto"/>
          </w:tcPr>
          <w:p w:rsidR="00D20CF2" w:rsidRPr="00A620C9" w:rsidRDefault="00D20CF2" w:rsidP="00C2221E"/>
        </w:tc>
        <w:tc>
          <w:tcPr>
            <w:tcW w:w="1417" w:type="dxa"/>
            <w:tcBorders>
              <w:top w:val="nil"/>
              <w:left w:val="single" w:sz="4" w:space="0" w:color="auto"/>
              <w:bottom w:val="nil"/>
              <w:right w:val="single" w:sz="4" w:space="0" w:color="auto"/>
            </w:tcBorders>
            <w:shd w:val="clear" w:color="auto" w:fill="auto"/>
          </w:tcPr>
          <w:p w:rsidR="00D20CF2" w:rsidRPr="00A620C9" w:rsidRDefault="00D20CF2" w:rsidP="00C2221E">
            <w:r>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D20CF2" w:rsidRPr="00A620C9" w:rsidRDefault="00D20CF2" w:rsidP="00C2221E"/>
        </w:tc>
        <w:tc>
          <w:tcPr>
            <w:tcW w:w="2032" w:type="dxa"/>
            <w:tcBorders>
              <w:top w:val="nil"/>
              <w:left w:val="nil"/>
              <w:bottom w:val="single" w:sz="4" w:space="0" w:color="auto"/>
              <w:right w:val="single" w:sz="8" w:space="0" w:color="auto"/>
            </w:tcBorders>
            <w:shd w:val="clear" w:color="auto" w:fill="auto"/>
            <w:vAlign w:val="center"/>
          </w:tcPr>
          <w:p w:rsidR="00D20CF2" w:rsidRPr="00A620C9" w:rsidRDefault="00D20CF2" w:rsidP="00C2221E"/>
        </w:tc>
      </w:tr>
    </w:tbl>
    <w:p w:rsidR="00D20CF2" w:rsidRPr="0050530A" w:rsidRDefault="006A533C" w:rsidP="00D20CF2">
      <w:pPr>
        <w:ind w:left="360"/>
        <w:rPr>
          <w:rFonts w:eastAsia="Calibri"/>
        </w:rPr>
      </w:pPr>
      <w:r>
        <w:rPr>
          <w:color w:val="000000"/>
          <w:sz w:val="22"/>
          <w:szCs w:val="22"/>
        </w:rPr>
        <w:t xml:space="preserve">Гарантийный срок на поставляемый Товар </w:t>
      </w:r>
      <w:r w:rsidR="00AE1F27">
        <w:rPr>
          <w:color w:val="000000"/>
          <w:sz w:val="22"/>
          <w:szCs w:val="22"/>
        </w:rPr>
        <w:t>-</w:t>
      </w:r>
      <w:r>
        <w:rPr>
          <w:color w:val="000000"/>
          <w:sz w:val="22"/>
          <w:szCs w:val="22"/>
        </w:rPr>
        <w:t xml:space="preserve"> </w:t>
      </w:r>
      <w:r w:rsidRPr="00275F1C">
        <w:rPr>
          <w:color w:val="000000"/>
          <w:sz w:val="22"/>
          <w:szCs w:val="22"/>
        </w:rPr>
        <w:t>12 месяцев</w:t>
      </w:r>
      <w:r>
        <w:rPr>
          <w:color w:val="000000"/>
          <w:sz w:val="22"/>
          <w:szCs w:val="22"/>
        </w:rPr>
        <w:t xml:space="preserve"> с даты приемки Товара</w:t>
      </w:r>
    </w:p>
    <w:p w:rsidR="00D20CF2" w:rsidRPr="0050530A" w:rsidRDefault="00D20CF2" w:rsidP="00D20CF2">
      <w:pPr>
        <w:jc w:val="center"/>
        <w:rPr>
          <w:rFonts w:eastAsia="MS Mincho"/>
          <w:sz w:val="26"/>
          <w:szCs w:val="26"/>
          <w:lang w:eastAsia="ja-JP"/>
        </w:rPr>
      </w:pPr>
      <w:r w:rsidRPr="0050530A">
        <w:rPr>
          <w:rFonts w:eastAsia="MS Mincho"/>
          <w:sz w:val="26"/>
          <w:szCs w:val="26"/>
          <w:lang w:eastAsia="ja-JP"/>
        </w:rPr>
        <w:t>РЕКВИЗИТЫ И ПОДПИСИ СТОРОН</w:t>
      </w:r>
    </w:p>
    <w:tbl>
      <w:tblPr>
        <w:tblW w:w="0" w:type="auto"/>
        <w:tblLook w:val="01E0" w:firstRow="1" w:lastRow="1" w:firstColumn="1" w:lastColumn="1" w:noHBand="0" w:noVBand="0"/>
      </w:tblPr>
      <w:tblGrid>
        <w:gridCol w:w="4785"/>
        <w:gridCol w:w="9782"/>
      </w:tblGrid>
      <w:tr w:rsidR="00D20CF2" w:rsidRPr="0050530A" w:rsidTr="00C2221E">
        <w:tc>
          <w:tcPr>
            <w:tcW w:w="4785" w:type="dxa"/>
          </w:tcPr>
          <w:p w:rsidR="00D20CF2" w:rsidRPr="0050530A" w:rsidRDefault="00D20CF2" w:rsidP="00C2221E">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D20CF2" w:rsidRPr="0050530A" w:rsidRDefault="00D20CF2" w:rsidP="00C2221E">
            <w:pPr>
              <w:ind w:left="4004"/>
              <w:jc w:val="center"/>
              <w:rPr>
                <w:rFonts w:eastAsia="MS Mincho"/>
                <w:sz w:val="26"/>
                <w:szCs w:val="26"/>
                <w:lang w:eastAsia="ja-JP"/>
              </w:rPr>
            </w:pPr>
            <w:r w:rsidRPr="0050530A">
              <w:rPr>
                <w:rFonts w:eastAsia="MS Mincho"/>
                <w:sz w:val="26"/>
                <w:szCs w:val="26"/>
                <w:lang w:eastAsia="ja-JP"/>
              </w:rPr>
              <w:t>Покупатель</w:t>
            </w:r>
          </w:p>
        </w:tc>
      </w:tr>
      <w:tr w:rsidR="00D20CF2" w:rsidRPr="0050530A" w:rsidTr="00C2221E">
        <w:tc>
          <w:tcPr>
            <w:tcW w:w="4785" w:type="dxa"/>
          </w:tcPr>
          <w:p w:rsidR="00D20CF2" w:rsidRPr="0050530A" w:rsidRDefault="00D20CF2" w:rsidP="00C2221E">
            <w:pPr>
              <w:jc w:val="center"/>
              <w:rPr>
                <w:rFonts w:eastAsia="MS Mincho"/>
                <w:sz w:val="26"/>
                <w:szCs w:val="26"/>
                <w:lang w:eastAsia="ja-JP"/>
              </w:rPr>
            </w:pPr>
          </w:p>
        </w:tc>
        <w:tc>
          <w:tcPr>
            <w:tcW w:w="9782" w:type="dxa"/>
          </w:tcPr>
          <w:p w:rsidR="00D20CF2" w:rsidRPr="0050530A" w:rsidRDefault="00D20CF2" w:rsidP="00C2221E">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D20CF2" w:rsidRPr="0050530A" w:rsidTr="00C2221E">
        <w:tc>
          <w:tcPr>
            <w:tcW w:w="4785" w:type="dxa"/>
          </w:tcPr>
          <w:p w:rsidR="00D20CF2" w:rsidRPr="0050530A" w:rsidRDefault="00D20CF2" w:rsidP="00C2221E">
            <w:pPr>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_____________.</w:t>
            </w:r>
          </w:p>
        </w:tc>
        <w:tc>
          <w:tcPr>
            <w:tcW w:w="9782" w:type="dxa"/>
          </w:tcPr>
          <w:p w:rsidR="00D20CF2" w:rsidRPr="0050530A" w:rsidRDefault="00D20CF2" w:rsidP="00C2221E">
            <w:pPr>
              <w:ind w:left="4004"/>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w:t>
            </w:r>
          </w:p>
        </w:tc>
      </w:tr>
      <w:tr w:rsidR="00D20CF2" w:rsidRPr="0050530A" w:rsidTr="00C2221E">
        <w:tc>
          <w:tcPr>
            <w:tcW w:w="4785" w:type="dxa"/>
          </w:tcPr>
          <w:p w:rsidR="00D20CF2" w:rsidRPr="0050530A" w:rsidRDefault="00D20CF2" w:rsidP="00C2221E">
            <w:pPr>
              <w:jc w:val="both"/>
              <w:rPr>
                <w:rFonts w:eastAsia="MS Mincho"/>
                <w:sz w:val="26"/>
                <w:szCs w:val="26"/>
                <w:lang w:eastAsia="ja-JP"/>
              </w:rPr>
            </w:pPr>
            <w:r w:rsidRPr="0050530A">
              <w:rPr>
                <w:rFonts w:eastAsia="MS Mincho"/>
                <w:sz w:val="26"/>
                <w:szCs w:val="26"/>
                <w:lang w:eastAsia="ja-JP"/>
              </w:rPr>
              <w:t>м.п.</w:t>
            </w:r>
          </w:p>
        </w:tc>
        <w:tc>
          <w:tcPr>
            <w:tcW w:w="9782" w:type="dxa"/>
          </w:tcPr>
          <w:p w:rsidR="00D20CF2" w:rsidRPr="0050530A" w:rsidRDefault="00D20CF2" w:rsidP="00C2221E">
            <w:pPr>
              <w:ind w:left="4004"/>
              <w:jc w:val="both"/>
              <w:rPr>
                <w:rFonts w:eastAsia="MS Mincho"/>
                <w:sz w:val="26"/>
                <w:szCs w:val="26"/>
                <w:lang w:eastAsia="ja-JP"/>
              </w:rPr>
            </w:pPr>
            <w:r>
              <w:rPr>
                <w:rFonts w:eastAsia="MS Mincho"/>
                <w:sz w:val="26"/>
                <w:szCs w:val="26"/>
                <w:lang w:eastAsia="ja-JP"/>
              </w:rPr>
              <w:t xml:space="preserve">          </w:t>
            </w:r>
            <w:r w:rsidRPr="0050530A">
              <w:rPr>
                <w:rFonts w:eastAsia="MS Mincho"/>
                <w:sz w:val="26"/>
                <w:szCs w:val="26"/>
                <w:lang w:eastAsia="ja-JP"/>
              </w:rPr>
              <w:t>м.п.</w:t>
            </w:r>
          </w:p>
        </w:tc>
      </w:tr>
    </w:tbl>
    <w:p w:rsidR="00D20CF2" w:rsidRDefault="00D20CF2" w:rsidP="00D20CF2">
      <w:pPr>
        <w:jc w:val="right"/>
        <w:rPr>
          <w:rFonts w:eastAsia="MS Mincho"/>
          <w:sz w:val="26"/>
          <w:szCs w:val="26"/>
          <w:lang w:eastAsia="ja-JP"/>
        </w:rPr>
        <w:sectPr w:rsidR="00D20CF2" w:rsidSect="00C2221E">
          <w:pgSz w:w="16838" w:h="11906" w:orient="landscape"/>
          <w:pgMar w:top="1701" w:right="1134" w:bottom="851" w:left="1134" w:header="709" w:footer="709" w:gutter="0"/>
          <w:cols w:space="708"/>
          <w:titlePg/>
          <w:docGrid w:linePitch="360"/>
        </w:sectPr>
      </w:pPr>
    </w:p>
    <w:p w:rsidR="00D20CF2" w:rsidRPr="00F75892" w:rsidRDefault="00D20CF2" w:rsidP="00D20CF2">
      <w:pPr>
        <w:jc w:val="right"/>
        <w:rPr>
          <w:rFonts w:eastAsia="MS Mincho"/>
          <w:sz w:val="26"/>
          <w:szCs w:val="26"/>
          <w:lang w:eastAsia="ja-JP"/>
        </w:rPr>
      </w:pPr>
      <w:r>
        <w:rPr>
          <w:rFonts w:eastAsia="MS Mincho"/>
          <w:sz w:val="26"/>
          <w:szCs w:val="26"/>
          <w:lang w:eastAsia="ja-JP"/>
        </w:rPr>
        <w:lastRenderedPageBreak/>
        <w:t>Приложение № 2</w:t>
      </w:r>
    </w:p>
    <w:p w:rsidR="00D20CF2" w:rsidRPr="00F75892" w:rsidRDefault="00D20CF2" w:rsidP="00D20CF2">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D20CF2" w:rsidRPr="00F75892" w:rsidRDefault="004C4F8F" w:rsidP="00D20CF2">
      <w:pPr>
        <w:jc w:val="right"/>
        <w:rPr>
          <w:rFonts w:eastAsia="MS Mincho"/>
          <w:sz w:val="26"/>
          <w:szCs w:val="26"/>
          <w:lang w:eastAsia="ja-JP"/>
        </w:rPr>
      </w:pPr>
      <w:r>
        <w:rPr>
          <w:rFonts w:eastAsia="MS Mincho"/>
          <w:sz w:val="26"/>
          <w:szCs w:val="26"/>
          <w:lang w:eastAsia="ja-JP"/>
        </w:rPr>
        <w:t>№ ____ от «____» ________ 20</w:t>
      </w:r>
      <w:r>
        <w:rPr>
          <w:rFonts w:eastAsia="MS Mincho"/>
        </w:rPr>
        <w:t>17</w:t>
      </w:r>
      <w:r w:rsidR="00D20CF2" w:rsidRPr="00F75892">
        <w:rPr>
          <w:rFonts w:eastAsia="MS Mincho"/>
          <w:sz w:val="26"/>
          <w:szCs w:val="26"/>
          <w:lang w:eastAsia="ja-JP"/>
        </w:rPr>
        <w:t>_ г.</w:t>
      </w:r>
    </w:p>
    <w:p w:rsidR="00D20CF2" w:rsidRPr="004E0877" w:rsidRDefault="00D20CF2" w:rsidP="00D20CF2">
      <w:pPr>
        <w:jc w:val="right"/>
        <w:rPr>
          <w:rFonts w:eastAsia="MS Mincho"/>
          <w:sz w:val="26"/>
          <w:szCs w:val="26"/>
          <w:lang w:eastAsia="ja-JP"/>
        </w:rPr>
      </w:pPr>
    </w:p>
    <w:p w:rsidR="00D20CF2" w:rsidRPr="004E0877" w:rsidRDefault="00D20CF2" w:rsidP="00D20CF2">
      <w:pPr>
        <w:jc w:val="right"/>
        <w:rPr>
          <w:rFonts w:eastAsia="MS Mincho"/>
          <w:sz w:val="26"/>
          <w:szCs w:val="26"/>
          <w:lang w:eastAsia="ja-JP"/>
        </w:rPr>
      </w:pPr>
    </w:p>
    <w:p w:rsidR="00D20CF2" w:rsidRPr="004E0877" w:rsidRDefault="00D20CF2" w:rsidP="00D20CF2">
      <w:pPr>
        <w:jc w:val="right"/>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jc w:val="center"/>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Форма Заказа</w:t>
      </w:r>
    </w:p>
    <w:p w:rsidR="00D20CF2" w:rsidRPr="004E0877" w:rsidRDefault="00D20CF2" w:rsidP="00D20CF2">
      <w:pPr>
        <w:jc w:val="center"/>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Начало формы</w:t>
      </w:r>
    </w:p>
    <w:p w:rsidR="00D20CF2" w:rsidRPr="004E0877" w:rsidRDefault="00D20CF2" w:rsidP="00D20CF2">
      <w:pPr>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 xml:space="preserve">ЗАКАЗ </w:t>
      </w: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 ____ ОТ «____» ________ 20 ____ Г.</w:t>
      </w:r>
    </w:p>
    <w:p w:rsidR="00D20CF2" w:rsidRPr="00F75892" w:rsidRDefault="00D20CF2" w:rsidP="00D20CF2">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 ____ ОТ «____» ________ 20 ____ Г.</w:t>
      </w: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rPr>
          <w:rFonts w:eastAsia="MS Mincho"/>
          <w:sz w:val="26"/>
          <w:szCs w:val="26"/>
          <w:lang w:eastAsia="ja-JP"/>
        </w:rPr>
      </w:pPr>
    </w:p>
    <w:p w:rsidR="00D20CF2" w:rsidRPr="004E0877" w:rsidRDefault="00D20CF2" w:rsidP="00D20CF2">
      <w:pPr>
        <w:jc w:val="center"/>
        <w:rPr>
          <w:rFonts w:eastAsia="MS Mincho"/>
          <w:sz w:val="26"/>
          <w:szCs w:val="26"/>
          <w:lang w:eastAsia="ja-JP"/>
        </w:rPr>
      </w:pPr>
      <w:r>
        <w:rPr>
          <w:rFonts w:eastAsia="MS Mincho"/>
          <w:sz w:val="26"/>
          <w:szCs w:val="26"/>
          <w:lang w:eastAsia="ja-JP"/>
        </w:rPr>
        <w:t>г. Уфа</w:t>
      </w:r>
    </w:p>
    <w:p w:rsidR="00D20CF2" w:rsidRPr="004E0877" w:rsidRDefault="00D20CF2" w:rsidP="00D20CF2">
      <w:pPr>
        <w:jc w:val="center"/>
        <w:rPr>
          <w:rFonts w:eastAsia="MS Mincho"/>
          <w:sz w:val="26"/>
          <w:szCs w:val="26"/>
          <w:lang w:eastAsia="ja-JP"/>
        </w:rPr>
      </w:pPr>
      <w:r>
        <w:rPr>
          <w:rFonts w:eastAsia="MS Mincho"/>
          <w:sz w:val="26"/>
          <w:szCs w:val="26"/>
          <w:lang w:eastAsia="ja-JP"/>
        </w:rPr>
        <w:t>20</w:t>
      </w:r>
      <w:r>
        <w:rPr>
          <w:rFonts w:eastAsia="MS Mincho"/>
        </w:rPr>
        <w:t>1__</w:t>
      </w:r>
      <w:r w:rsidRPr="004E0877">
        <w:rPr>
          <w:rFonts w:eastAsia="MS Mincho"/>
          <w:sz w:val="26"/>
          <w:szCs w:val="26"/>
          <w:lang w:eastAsia="ja-JP"/>
        </w:rPr>
        <w:t xml:space="preserve"> г.</w:t>
      </w:r>
    </w:p>
    <w:p w:rsidR="00D20CF2" w:rsidRPr="004E0877" w:rsidRDefault="00D20CF2" w:rsidP="00D20CF2">
      <w:pPr>
        <w:jc w:val="center"/>
        <w:rPr>
          <w:rFonts w:eastAsia="MS Mincho"/>
          <w:sz w:val="26"/>
          <w:szCs w:val="26"/>
          <w:lang w:eastAsia="ja-JP"/>
        </w:rPr>
      </w:pPr>
    </w:p>
    <w:p w:rsidR="00D20CF2" w:rsidRPr="004E0877" w:rsidRDefault="00D20CF2" w:rsidP="00D20CF2">
      <w:pPr>
        <w:jc w:val="center"/>
        <w:rPr>
          <w:rFonts w:eastAsia="MS Mincho"/>
          <w:sz w:val="26"/>
          <w:szCs w:val="26"/>
          <w:lang w:eastAsia="ja-JP"/>
        </w:rPr>
        <w:sectPr w:rsidR="00D20CF2" w:rsidRPr="004E0877" w:rsidSect="00C2221E">
          <w:pgSz w:w="11906" w:h="16838"/>
          <w:pgMar w:top="1134" w:right="850" w:bottom="1134" w:left="1701" w:header="708" w:footer="708" w:gutter="0"/>
          <w:cols w:space="708"/>
          <w:titlePg/>
          <w:docGrid w:linePitch="360"/>
        </w:sectPr>
      </w:pPr>
    </w:p>
    <w:p w:rsidR="00D20CF2" w:rsidRPr="00F93DCF" w:rsidRDefault="00D20CF2" w:rsidP="00D20CF2">
      <w:pPr>
        <w:jc w:val="both"/>
        <w:rPr>
          <w:rFonts w:eastAsia="MS Mincho"/>
          <w:sz w:val="26"/>
          <w:szCs w:val="26"/>
          <w:lang w:eastAsia="ja-JP"/>
        </w:rPr>
      </w:pPr>
      <w:r>
        <w:rPr>
          <w:rFonts w:eastAsia="MS Mincho"/>
          <w:b/>
          <w:sz w:val="26"/>
          <w:szCs w:val="26"/>
          <w:lang w:eastAsia="ja-JP"/>
        </w:rPr>
        <w:lastRenderedPageBreak/>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61741D">
        <w:rPr>
          <w:rFonts w:eastAsia="MS Mincho"/>
          <w:sz w:val="26"/>
          <w:szCs w:val="26"/>
          <w:lang w:eastAsia="ja-JP"/>
        </w:rPr>
      </w:r>
      <w:r w:rsidR="0061741D">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D20CF2" w:rsidRPr="004E0877" w:rsidRDefault="00D20CF2" w:rsidP="00D20CF2">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61741D">
        <w:rPr>
          <w:rFonts w:eastAsia="MS Mincho"/>
          <w:sz w:val="26"/>
          <w:szCs w:val="26"/>
          <w:lang w:eastAsia="ja-JP"/>
        </w:rPr>
      </w:r>
      <w:r w:rsidR="0061741D">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D20CF2" w:rsidRPr="004E0877" w:rsidTr="00C2221E">
        <w:trPr>
          <w:trHeight w:val="405"/>
        </w:trPr>
        <w:tc>
          <w:tcPr>
            <w:tcW w:w="1910" w:type="dxa"/>
            <w:gridSpan w:val="3"/>
            <w:tcBorders>
              <w:top w:val="nil"/>
              <w:left w:val="nil"/>
              <w:bottom w:val="nil"/>
              <w:right w:val="nil"/>
            </w:tcBorders>
          </w:tcPr>
          <w:p w:rsidR="00D20CF2" w:rsidRPr="004E0877" w:rsidRDefault="00D20CF2" w:rsidP="00C2221E">
            <w:pPr>
              <w:jc w:val="center"/>
              <w:rPr>
                <w:rFonts w:eastAsia="MS Mincho"/>
                <w:sz w:val="26"/>
                <w:szCs w:val="26"/>
                <w:lang w:eastAsia="ja-JP"/>
              </w:rPr>
            </w:pPr>
          </w:p>
        </w:tc>
        <w:tc>
          <w:tcPr>
            <w:tcW w:w="13095" w:type="dxa"/>
            <w:gridSpan w:val="12"/>
            <w:tcBorders>
              <w:top w:val="nil"/>
              <w:left w:val="nil"/>
              <w:bottom w:val="nil"/>
              <w:right w:val="nil"/>
            </w:tcBorders>
            <w:vAlign w:val="bottom"/>
          </w:tcPr>
          <w:p w:rsidR="00D20CF2" w:rsidRPr="004E0877" w:rsidRDefault="00D20CF2" w:rsidP="00C2221E">
            <w:pPr>
              <w:jc w:val="center"/>
              <w:rPr>
                <w:rFonts w:eastAsia="MS Mincho"/>
                <w:b/>
                <w:bCs/>
                <w:sz w:val="20"/>
                <w:szCs w:val="20"/>
              </w:rPr>
            </w:pPr>
            <w:r w:rsidRPr="004E0877">
              <w:rPr>
                <w:rFonts w:eastAsia="MS Mincho"/>
                <w:sz w:val="26"/>
                <w:szCs w:val="26"/>
                <w:lang w:eastAsia="ja-JP"/>
              </w:rPr>
              <w:t>СПЕЦИФИКАЦИЯ</w:t>
            </w:r>
          </w:p>
        </w:tc>
      </w:tr>
      <w:tr w:rsidR="00D20CF2" w:rsidRPr="004E0877" w:rsidTr="00C2221E">
        <w:trPr>
          <w:trHeight w:val="405"/>
        </w:trPr>
        <w:tc>
          <w:tcPr>
            <w:tcW w:w="553"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127"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701" w:type="dxa"/>
            <w:gridSpan w:val="2"/>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559"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276"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418"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275" w:type="dxa"/>
            <w:gridSpan w:val="3"/>
            <w:tcBorders>
              <w:top w:val="nil"/>
              <w:left w:val="nil"/>
              <w:bottom w:val="nil"/>
              <w:right w:val="nil"/>
            </w:tcBorders>
          </w:tcPr>
          <w:p w:rsidR="00D20CF2" w:rsidRPr="004E0877" w:rsidRDefault="00D20CF2" w:rsidP="00C2221E">
            <w:pPr>
              <w:jc w:val="center"/>
              <w:rPr>
                <w:rFonts w:eastAsia="MS Mincho"/>
                <w:b/>
                <w:bCs/>
                <w:sz w:val="20"/>
                <w:szCs w:val="20"/>
              </w:rPr>
            </w:pPr>
          </w:p>
        </w:tc>
        <w:tc>
          <w:tcPr>
            <w:tcW w:w="1560" w:type="dxa"/>
            <w:gridSpan w:val="2"/>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559"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417"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c>
          <w:tcPr>
            <w:tcW w:w="1560" w:type="dxa"/>
            <w:tcBorders>
              <w:top w:val="nil"/>
              <w:left w:val="nil"/>
              <w:bottom w:val="nil"/>
              <w:right w:val="nil"/>
            </w:tcBorders>
            <w:vAlign w:val="bottom"/>
          </w:tcPr>
          <w:p w:rsidR="00D20CF2" w:rsidRPr="004E0877" w:rsidRDefault="00D20CF2" w:rsidP="00C2221E">
            <w:pPr>
              <w:jc w:val="center"/>
              <w:rPr>
                <w:rFonts w:eastAsia="MS Mincho"/>
                <w:b/>
                <w:bCs/>
                <w:sz w:val="20"/>
                <w:szCs w:val="20"/>
              </w:rPr>
            </w:pPr>
          </w:p>
        </w:tc>
      </w:tr>
      <w:tr w:rsidR="00D20CF2" w:rsidRPr="004E0877" w:rsidTr="00C2221E">
        <w:trPr>
          <w:trHeight w:val="2014"/>
        </w:trPr>
        <w:tc>
          <w:tcPr>
            <w:tcW w:w="553" w:type="dxa"/>
            <w:tcBorders>
              <w:top w:val="single" w:sz="8" w:space="0" w:color="auto"/>
              <w:left w:val="single" w:sz="8" w:space="0" w:color="auto"/>
              <w:bottom w:val="nil"/>
              <w:right w:val="nil"/>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D20CF2" w:rsidRDefault="00D20CF2" w:rsidP="00C2221E">
            <w:pPr>
              <w:jc w:val="center"/>
              <w:rPr>
                <w:rFonts w:eastAsia="MS Mincho"/>
                <w:b/>
                <w:bCs/>
                <w:sz w:val="20"/>
                <w:szCs w:val="20"/>
              </w:rPr>
            </w:pPr>
          </w:p>
          <w:p w:rsidR="00D20CF2" w:rsidRDefault="00D20CF2" w:rsidP="00C2221E">
            <w:pPr>
              <w:jc w:val="center"/>
              <w:rPr>
                <w:rFonts w:eastAsia="MS Mincho"/>
                <w:b/>
                <w:bCs/>
                <w:sz w:val="20"/>
                <w:szCs w:val="20"/>
              </w:rPr>
            </w:pPr>
          </w:p>
          <w:p w:rsidR="00D20CF2" w:rsidRDefault="00D20CF2" w:rsidP="00C2221E">
            <w:pPr>
              <w:jc w:val="center"/>
              <w:rPr>
                <w:rFonts w:eastAsia="MS Mincho"/>
                <w:b/>
                <w:bCs/>
                <w:sz w:val="20"/>
                <w:szCs w:val="20"/>
              </w:rPr>
            </w:pPr>
          </w:p>
          <w:p w:rsidR="00D20CF2" w:rsidRDefault="00D20CF2" w:rsidP="00C2221E">
            <w:pPr>
              <w:jc w:val="center"/>
              <w:rPr>
                <w:rFonts w:eastAsia="MS Mincho"/>
                <w:b/>
                <w:bCs/>
                <w:sz w:val="20"/>
                <w:szCs w:val="20"/>
              </w:rPr>
            </w:pPr>
          </w:p>
          <w:p w:rsidR="00D20CF2" w:rsidRDefault="00D20CF2" w:rsidP="00C2221E">
            <w:pPr>
              <w:jc w:val="center"/>
              <w:rPr>
                <w:rFonts w:eastAsia="MS Mincho"/>
                <w:b/>
                <w:bCs/>
                <w:sz w:val="20"/>
                <w:szCs w:val="20"/>
              </w:rPr>
            </w:pPr>
          </w:p>
          <w:p w:rsidR="00D20CF2" w:rsidRPr="004E0877" w:rsidRDefault="00D20CF2" w:rsidP="00C2221E">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417"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60" w:type="dxa"/>
            <w:tcBorders>
              <w:top w:val="single" w:sz="8" w:space="0" w:color="auto"/>
              <w:left w:val="single" w:sz="8" w:space="0" w:color="auto"/>
              <w:bottom w:val="single" w:sz="8" w:space="0" w:color="000000"/>
              <w:right w:val="single" w:sz="8" w:space="0" w:color="auto"/>
            </w:tcBorders>
            <w:vAlign w:val="center"/>
          </w:tcPr>
          <w:p w:rsidR="00D20CF2" w:rsidRPr="004E0877" w:rsidRDefault="00D20CF2" w:rsidP="00C2221E">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D20CF2" w:rsidRPr="004E0877" w:rsidTr="00C2221E">
        <w:trPr>
          <w:trHeight w:val="345"/>
        </w:trPr>
        <w:tc>
          <w:tcPr>
            <w:tcW w:w="15005" w:type="dxa"/>
            <w:gridSpan w:val="15"/>
            <w:tcBorders>
              <w:top w:val="single" w:sz="8" w:space="0" w:color="auto"/>
              <w:left w:val="single" w:sz="8" w:space="0" w:color="auto"/>
              <w:bottom w:val="nil"/>
              <w:right w:val="nil"/>
            </w:tcBorders>
          </w:tcPr>
          <w:p w:rsidR="00D20CF2" w:rsidRPr="004E0877" w:rsidRDefault="00D20CF2" w:rsidP="00C2221E">
            <w:pPr>
              <w:jc w:val="center"/>
              <w:rPr>
                <w:rFonts w:eastAsia="MS Mincho"/>
                <w:i/>
                <w:iCs/>
                <w:sz w:val="20"/>
                <w:szCs w:val="20"/>
              </w:rPr>
            </w:pPr>
          </w:p>
        </w:tc>
      </w:tr>
      <w:tr w:rsidR="00D20CF2" w:rsidRPr="004E0877" w:rsidTr="00C2221E">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D20CF2" w:rsidRPr="004E0877" w:rsidRDefault="00D20CF2" w:rsidP="00C2221E">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D20CF2" w:rsidRPr="004E0877" w:rsidRDefault="00D20CF2" w:rsidP="00C2221E">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r>
      <w:tr w:rsidR="00D20CF2" w:rsidRPr="004E0877" w:rsidTr="00C2221E">
        <w:trPr>
          <w:trHeight w:val="330"/>
        </w:trPr>
        <w:tc>
          <w:tcPr>
            <w:tcW w:w="553" w:type="dxa"/>
            <w:tcBorders>
              <w:top w:val="nil"/>
              <w:left w:val="single" w:sz="8" w:space="0" w:color="auto"/>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D20CF2" w:rsidRPr="004E0877" w:rsidRDefault="00D20CF2" w:rsidP="00C2221E">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20CF2" w:rsidRPr="004E0877" w:rsidRDefault="00D20CF2" w:rsidP="00C2221E">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r>
      <w:tr w:rsidR="00D20CF2" w:rsidRPr="004E0877" w:rsidTr="00C2221E">
        <w:trPr>
          <w:trHeight w:val="330"/>
        </w:trPr>
        <w:tc>
          <w:tcPr>
            <w:tcW w:w="553" w:type="dxa"/>
            <w:tcBorders>
              <w:top w:val="nil"/>
              <w:left w:val="single" w:sz="8" w:space="0" w:color="auto"/>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D20CF2" w:rsidRPr="004E0877" w:rsidRDefault="00D20CF2" w:rsidP="00C2221E">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20CF2" w:rsidRPr="004E0877" w:rsidRDefault="00D20CF2" w:rsidP="00C2221E">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r>
      <w:tr w:rsidR="00D20CF2" w:rsidRPr="004E0877" w:rsidTr="00C2221E">
        <w:trPr>
          <w:trHeight w:val="330"/>
        </w:trPr>
        <w:tc>
          <w:tcPr>
            <w:tcW w:w="553" w:type="dxa"/>
            <w:tcBorders>
              <w:top w:val="nil"/>
              <w:left w:val="single" w:sz="8" w:space="0" w:color="auto"/>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D20CF2" w:rsidRPr="004E0877" w:rsidRDefault="00D20CF2" w:rsidP="00C2221E">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20CF2" w:rsidRPr="004E0877" w:rsidRDefault="00D20CF2" w:rsidP="00C2221E">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D20CF2" w:rsidRPr="004E0877" w:rsidRDefault="00D20CF2" w:rsidP="00C2221E">
            <w:pPr>
              <w:rPr>
                <w:rFonts w:eastAsia="MS Mincho"/>
                <w:sz w:val="20"/>
                <w:szCs w:val="20"/>
              </w:rPr>
            </w:pPr>
            <w:r w:rsidRPr="004E0877">
              <w:rPr>
                <w:rFonts w:eastAsia="MS Mincho"/>
                <w:sz w:val="20"/>
                <w:szCs w:val="20"/>
              </w:rPr>
              <w:t> </w:t>
            </w:r>
          </w:p>
        </w:tc>
      </w:tr>
      <w:tr w:rsidR="00D20CF2" w:rsidRPr="004E0877" w:rsidTr="00C2221E">
        <w:trPr>
          <w:trHeight w:val="360"/>
        </w:trPr>
        <w:tc>
          <w:tcPr>
            <w:tcW w:w="553"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127"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701" w:type="dxa"/>
            <w:gridSpan w:val="2"/>
            <w:tcBorders>
              <w:top w:val="nil"/>
              <w:left w:val="nil"/>
              <w:bottom w:val="nil"/>
              <w:right w:val="nil"/>
            </w:tcBorders>
            <w:vAlign w:val="bottom"/>
          </w:tcPr>
          <w:p w:rsidR="00D20CF2" w:rsidRPr="004E0877" w:rsidRDefault="00D20CF2" w:rsidP="00C2221E">
            <w:pPr>
              <w:rPr>
                <w:rFonts w:eastAsia="MS Mincho"/>
                <w:sz w:val="20"/>
                <w:szCs w:val="20"/>
              </w:rPr>
            </w:pPr>
          </w:p>
        </w:tc>
        <w:tc>
          <w:tcPr>
            <w:tcW w:w="1559"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276"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418"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134" w:type="dxa"/>
            <w:gridSpan w:val="2"/>
            <w:tcBorders>
              <w:top w:val="nil"/>
              <w:left w:val="nil"/>
              <w:bottom w:val="nil"/>
              <w:right w:val="nil"/>
            </w:tcBorders>
          </w:tcPr>
          <w:p w:rsidR="00D20CF2" w:rsidRPr="004E0877" w:rsidRDefault="00D20CF2" w:rsidP="00C2221E">
            <w:pPr>
              <w:rPr>
                <w:rFonts w:eastAsia="MS Mincho"/>
                <w:sz w:val="20"/>
                <w:szCs w:val="20"/>
              </w:rPr>
            </w:pPr>
          </w:p>
        </w:tc>
        <w:tc>
          <w:tcPr>
            <w:tcW w:w="425" w:type="dxa"/>
            <w:gridSpan w:val="2"/>
            <w:tcBorders>
              <w:top w:val="single" w:sz="4" w:space="0" w:color="auto"/>
              <w:left w:val="nil"/>
              <w:bottom w:val="nil"/>
              <w:right w:val="nil"/>
            </w:tcBorders>
            <w:vAlign w:val="bottom"/>
          </w:tcPr>
          <w:p w:rsidR="00D20CF2" w:rsidRPr="004E0877" w:rsidRDefault="00D20CF2" w:rsidP="00C2221E">
            <w:pPr>
              <w:rPr>
                <w:rFonts w:eastAsia="MS Mincho"/>
                <w:sz w:val="20"/>
                <w:szCs w:val="20"/>
              </w:rPr>
            </w:pPr>
          </w:p>
        </w:tc>
        <w:tc>
          <w:tcPr>
            <w:tcW w:w="2835" w:type="dxa"/>
            <w:gridSpan w:val="2"/>
            <w:tcBorders>
              <w:top w:val="nil"/>
              <w:left w:val="nil"/>
              <w:bottom w:val="nil"/>
              <w:right w:val="nil"/>
            </w:tcBorders>
          </w:tcPr>
          <w:p w:rsidR="00D20CF2" w:rsidRPr="004E0877" w:rsidRDefault="00D20CF2" w:rsidP="00C2221E">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D20CF2" w:rsidRPr="004E0877" w:rsidRDefault="00D20CF2" w:rsidP="00C2221E">
            <w:pPr>
              <w:jc w:val="center"/>
              <w:rPr>
                <w:rFonts w:eastAsia="MS Mincho"/>
                <w:b/>
                <w:bCs/>
                <w:sz w:val="20"/>
                <w:szCs w:val="20"/>
              </w:rPr>
            </w:pPr>
            <w:r w:rsidRPr="004E0877">
              <w:rPr>
                <w:rFonts w:eastAsia="MS Mincho"/>
                <w:b/>
                <w:bCs/>
                <w:sz w:val="20"/>
                <w:szCs w:val="20"/>
              </w:rPr>
              <w:t> </w:t>
            </w:r>
          </w:p>
          <w:p w:rsidR="00D20CF2" w:rsidRPr="004E0877" w:rsidRDefault="00D20CF2" w:rsidP="00C2221E">
            <w:pPr>
              <w:jc w:val="center"/>
              <w:rPr>
                <w:rFonts w:eastAsia="MS Mincho"/>
                <w:b/>
                <w:bCs/>
                <w:sz w:val="20"/>
                <w:szCs w:val="20"/>
              </w:rPr>
            </w:pPr>
            <w:r w:rsidRPr="004E0877">
              <w:rPr>
                <w:rFonts w:eastAsia="MS Mincho"/>
                <w:b/>
                <w:bCs/>
                <w:sz w:val="20"/>
                <w:szCs w:val="20"/>
              </w:rPr>
              <w:t> </w:t>
            </w:r>
          </w:p>
        </w:tc>
      </w:tr>
      <w:tr w:rsidR="00D20CF2" w:rsidRPr="004E0877" w:rsidTr="00C2221E">
        <w:trPr>
          <w:trHeight w:val="599"/>
        </w:trPr>
        <w:tc>
          <w:tcPr>
            <w:tcW w:w="553"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127"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701" w:type="dxa"/>
            <w:gridSpan w:val="2"/>
            <w:tcBorders>
              <w:top w:val="nil"/>
              <w:left w:val="nil"/>
              <w:bottom w:val="nil"/>
              <w:right w:val="nil"/>
            </w:tcBorders>
            <w:vAlign w:val="bottom"/>
          </w:tcPr>
          <w:p w:rsidR="00D20CF2" w:rsidRPr="004E0877" w:rsidRDefault="00D20CF2" w:rsidP="00C2221E">
            <w:pPr>
              <w:rPr>
                <w:rFonts w:eastAsia="MS Mincho"/>
                <w:sz w:val="20"/>
                <w:szCs w:val="20"/>
              </w:rPr>
            </w:pPr>
          </w:p>
        </w:tc>
        <w:tc>
          <w:tcPr>
            <w:tcW w:w="1559"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276"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2032" w:type="dxa"/>
            <w:gridSpan w:val="2"/>
            <w:tcBorders>
              <w:top w:val="nil"/>
              <w:left w:val="nil"/>
              <w:bottom w:val="nil"/>
              <w:right w:val="nil"/>
            </w:tcBorders>
          </w:tcPr>
          <w:p w:rsidR="00D20CF2" w:rsidRPr="004E0877" w:rsidRDefault="00D20CF2" w:rsidP="00C2221E">
            <w:pPr>
              <w:jc w:val="right"/>
              <w:rPr>
                <w:rFonts w:eastAsia="MS Mincho"/>
                <w:b/>
                <w:bCs/>
                <w:color w:val="000000"/>
                <w:sz w:val="20"/>
                <w:szCs w:val="20"/>
              </w:rPr>
            </w:pPr>
          </w:p>
        </w:tc>
        <w:tc>
          <w:tcPr>
            <w:tcW w:w="3780" w:type="dxa"/>
            <w:gridSpan w:val="5"/>
            <w:tcBorders>
              <w:top w:val="nil"/>
              <w:left w:val="nil"/>
              <w:bottom w:val="nil"/>
              <w:right w:val="nil"/>
            </w:tcBorders>
          </w:tcPr>
          <w:p w:rsidR="00D20CF2" w:rsidRPr="004E0877" w:rsidRDefault="00D20CF2" w:rsidP="00C2221E">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D20CF2" w:rsidRPr="004E0877" w:rsidRDefault="00D20CF2" w:rsidP="00C2221E">
            <w:pPr>
              <w:jc w:val="center"/>
              <w:rPr>
                <w:rFonts w:eastAsia="MS Mincho"/>
                <w:b/>
                <w:bCs/>
                <w:sz w:val="20"/>
                <w:szCs w:val="20"/>
              </w:rPr>
            </w:pPr>
            <w:r w:rsidRPr="004E0877">
              <w:rPr>
                <w:rFonts w:eastAsia="MS Mincho"/>
                <w:b/>
                <w:bCs/>
                <w:sz w:val="20"/>
                <w:szCs w:val="20"/>
              </w:rPr>
              <w:t> </w:t>
            </w:r>
          </w:p>
          <w:p w:rsidR="00D20CF2" w:rsidRPr="004E0877" w:rsidRDefault="00D20CF2" w:rsidP="00C2221E">
            <w:pPr>
              <w:jc w:val="center"/>
              <w:rPr>
                <w:rFonts w:eastAsia="MS Mincho"/>
                <w:b/>
                <w:bCs/>
                <w:sz w:val="20"/>
                <w:szCs w:val="20"/>
              </w:rPr>
            </w:pPr>
            <w:r w:rsidRPr="004E0877">
              <w:rPr>
                <w:rFonts w:eastAsia="MS Mincho"/>
                <w:b/>
                <w:bCs/>
                <w:sz w:val="20"/>
                <w:szCs w:val="20"/>
              </w:rPr>
              <w:t> </w:t>
            </w:r>
          </w:p>
        </w:tc>
      </w:tr>
      <w:tr w:rsidR="00D20CF2" w:rsidRPr="004E0877" w:rsidTr="00C2221E">
        <w:trPr>
          <w:trHeight w:val="80"/>
        </w:trPr>
        <w:tc>
          <w:tcPr>
            <w:tcW w:w="553"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127"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701" w:type="dxa"/>
            <w:gridSpan w:val="2"/>
            <w:tcBorders>
              <w:top w:val="nil"/>
              <w:left w:val="nil"/>
              <w:bottom w:val="nil"/>
              <w:right w:val="nil"/>
            </w:tcBorders>
            <w:vAlign w:val="bottom"/>
          </w:tcPr>
          <w:p w:rsidR="00D20CF2" w:rsidRPr="004E0877" w:rsidRDefault="00D20CF2" w:rsidP="00C2221E">
            <w:pPr>
              <w:rPr>
                <w:rFonts w:eastAsia="MS Mincho"/>
                <w:sz w:val="20"/>
                <w:szCs w:val="20"/>
              </w:rPr>
            </w:pPr>
          </w:p>
        </w:tc>
        <w:tc>
          <w:tcPr>
            <w:tcW w:w="1559"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1276" w:type="dxa"/>
            <w:tcBorders>
              <w:top w:val="nil"/>
              <w:left w:val="nil"/>
              <w:bottom w:val="nil"/>
              <w:right w:val="nil"/>
            </w:tcBorders>
            <w:vAlign w:val="bottom"/>
          </w:tcPr>
          <w:p w:rsidR="00D20CF2" w:rsidRPr="004E0877" w:rsidRDefault="00D20CF2" w:rsidP="00C2221E">
            <w:pPr>
              <w:rPr>
                <w:rFonts w:eastAsia="MS Mincho"/>
                <w:sz w:val="20"/>
                <w:szCs w:val="20"/>
              </w:rPr>
            </w:pPr>
          </w:p>
        </w:tc>
        <w:tc>
          <w:tcPr>
            <w:tcW w:w="2032" w:type="dxa"/>
            <w:gridSpan w:val="2"/>
            <w:tcBorders>
              <w:top w:val="nil"/>
              <w:left w:val="nil"/>
              <w:bottom w:val="nil"/>
              <w:right w:val="nil"/>
            </w:tcBorders>
          </w:tcPr>
          <w:p w:rsidR="00D20CF2" w:rsidRPr="004E0877" w:rsidRDefault="00D20CF2" w:rsidP="00C2221E">
            <w:pPr>
              <w:jc w:val="right"/>
              <w:rPr>
                <w:rFonts w:eastAsia="MS Mincho"/>
                <w:b/>
                <w:bCs/>
                <w:color w:val="000000"/>
                <w:sz w:val="20"/>
                <w:szCs w:val="20"/>
              </w:rPr>
            </w:pPr>
          </w:p>
        </w:tc>
        <w:tc>
          <w:tcPr>
            <w:tcW w:w="3780" w:type="dxa"/>
            <w:gridSpan w:val="5"/>
            <w:tcBorders>
              <w:top w:val="nil"/>
              <w:left w:val="nil"/>
              <w:bottom w:val="nil"/>
              <w:right w:val="nil"/>
            </w:tcBorders>
          </w:tcPr>
          <w:p w:rsidR="00D20CF2" w:rsidRPr="004E0877" w:rsidRDefault="00D20CF2" w:rsidP="00C2221E">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D20CF2" w:rsidRPr="004E0877" w:rsidRDefault="00D20CF2" w:rsidP="00C2221E">
            <w:pPr>
              <w:jc w:val="center"/>
              <w:rPr>
                <w:rFonts w:eastAsia="MS Mincho"/>
                <w:b/>
                <w:bCs/>
                <w:sz w:val="20"/>
                <w:szCs w:val="20"/>
              </w:rPr>
            </w:pPr>
          </w:p>
        </w:tc>
      </w:tr>
    </w:tbl>
    <w:p w:rsidR="00D20CF2" w:rsidRPr="004E0877" w:rsidRDefault="00D20CF2" w:rsidP="00D20CF2">
      <w:pPr>
        <w:rPr>
          <w:rFonts w:eastAsia="MS Mincho"/>
          <w:sz w:val="26"/>
          <w:szCs w:val="26"/>
          <w:lang w:eastAsia="ja-JP"/>
        </w:rPr>
        <w:sectPr w:rsidR="00D20CF2" w:rsidRPr="004E0877" w:rsidSect="00C2221E">
          <w:pgSz w:w="16838" w:h="11906" w:orient="landscape"/>
          <w:pgMar w:top="1701" w:right="1134" w:bottom="850" w:left="1134" w:header="708" w:footer="708" w:gutter="0"/>
          <w:cols w:space="708"/>
          <w:titlePg/>
          <w:docGrid w:linePitch="360"/>
        </w:sect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lastRenderedPageBreak/>
        <w:t xml:space="preserve">ДОСТАВКА И ОПЛАТА </w:t>
      </w:r>
      <w:r>
        <w:rPr>
          <w:rFonts w:eastAsia="MS Mincho"/>
          <w:sz w:val="26"/>
          <w:szCs w:val="26"/>
          <w:lang w:eastAsia="ja-JP"/>
        </w:rPr>
        <w:t>ТОВАРА</w:t>
      </w:r>
    </w:p>
    <w:p w:rsidR="00D20CF2" w:rsidRPr="004E0877" w:rsidRDefault="00D20CF2" w:rsidP="00D20CF2">
      <w:pPr>
        <w:jc w:val="center"/>
        <w:rPr>
          <w:rFonts w:eastAsia="MS Mincho"/>
          <w:sz w:val="26"/>
          <w:szCs w:val="26"/>
          <w:lang w:eastAsia="ja-JP"/>
        </w:rPr>
      </w:pPr>
    </w:p>
    <w:p w:rsidR="00D20CF2" w:rsidRDefault="00D20CF2" w:rsidP="00D20CF2">
      <w:pPr>
        <w:jc w:val="both"/>
        <w:rPr>
          <w:rFonts w:eastAsia="MS Mincho"/>
          <w:i/>
          <w:color w:val="FF0000"/>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 </w:t>
      </w:r>
      <w:r>
        <w:rPr>
          <w:rFonts w:eastAsia="MS Mincho"/>
        </w:rPr>
        <w:t>16</w:t>
      </w:r>
      <w:r>
        <w:rPr>
          <w:rFonts w:eastAsia="MS Mincho"/>
          <w:sz w:val="26"/>
          <w:szCs w:val="26"/>
          <w:lang w:eastAsia="ja-JP"/>
        </w:rPr>
        <w:t> г</w:t>
      </w:r>
      <w:r w:rsidRPr="004E0877">
        <w:rPr>
          <w:rFonts w:eastAsia="MS Mincho"/>
          <w:sz w:val="26"/>
          <w:szCs w:val="26"/>
          <w:lang w:eastAsia="ja-JP"/>
        </w:rPr>
        <w:t xml:space="preserve">. </w:t>
      </w:r>
    </w:p>
    <w:p w:rsidR="00D20CF2" w:rsidRDefault="00D20CF2" w:rsidP="00D20CF2">
      <w:pPr>
        <w:jc w:val="both"/>
        <w:rPr>
          <w:i/>
          <w:color w:val="FF0000"/>
          <w:sz w:val="26"/>
          <w:szCs w:val="26"/>
        </w:rPr>
      </w:pPr>
      <w:r w:rsidRPr="00C75540">
        <w:rPr>
          <w:sz w:val="26"/>
          <w:szCs w:val="26"/>
        </w:rPr>
        <w:t>Акт сдачи</w:t>
      </w:r>
      <w:r>
        <w:t xml:space="preserve"> </w:t>
      </w:r>
      <w:r w:rsidRPr="00C75540">
        <w:rPr>
          <w:sz w:val="26"/>
          <w:szCs w:val="26"/>
        </w:rPr>
        <w:t>-</w:t>
      </w:r>
      <w:r>
        <w:t xml:space="preserve"> </w:t>
      </w:r>
      <w:r w:rsidRPr="00C75540">
        <w:rPr>
          <w:sz w:val="26"/>
          <w:szCs w:val="26"/>
        </w:rPr>
        <w:t xml:space="preserve">приёмки </w:t>
      </w:r>
      <w:r>
        <w:rPr>
          <w:sz w:val="26"/>
          <w:szCs w:val="26"/>
        </w:rPr>
        <w:t xml:space="preserve"> 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p>
    <w:p w:rsidR="00D20CF2" w:rsidRDefault="00D20CF2" w:rsidP="00D20CF2">
      <w:pPr>
        <w:jc w:val="both"/>
        <w:rPr>
          <w:i/>
          <w:color w:val="FF0000"/>
          <w:sz w:val="26"/>
          <w:szCs w:val="26"/>
        </w:rPr>
      </w:pPr>
    </w:p>
    <w:p w:rsidR="00D20CF2" w:rsidRPr="004E0877" w:rsidRDefault="00D20CF2" w:rsidP="00D20CF2">
      <w:pPr>
        <w:jc w:val="both"/>
        <w:rPr>
          <w:rFonts w:eastAsia="MS Mincho"/>
          <w:sz w:val="26"/>
          <w:szCs w:val="26"/>
          <w:lang w:eastAsia="ja-JP"/>
        </w:rPr>
      </w:pPr>
    </w:p>
    <w:p w:rsidR="00D20CF2" w:rsidRPr="004E0877" w:rsidRDefault="00D20CF2" w:rsidP="00D20CF2">
      <w:pPr>
        <w:jc w:val="center"/>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D20CF2" w:rsidRPr="004E0877" w:rsidRDefault="00D20CF2" w:rsidP="00D20CF2">
      <w:pPr>
        <w:jc w:val="both"/>
        <w:rPr>
          <w:rFonts w:eastAsia="MS Mincho"/>
          <w:sz w:val="26"/>
          <w:szCs w:val="26"/>
          <w:lang w:eastAsia="ja-JP"/>
        </w:rPr>
      </w:pPr>
    </w:p>
    <w:p w:rsidR="00D20CF2" w:rsidRDefault="00D20CF2" w:rsidP="00D20CF2"/>
    <w:p w:rsidR="00D20CF2" w:rsidRPr="000616AA" w:rsidRDefault="00D20CF2" w:rsidP="00D20CF2">
      <w:r>
        <w:t xml:space="preserve">     </w:t>
      </w:r>
      <w:r w:rsidRPr="000616AA">
        <w:t>Поставка Товара Покупателю осуществляется Поставщиком (за его счёт) до склада Покупателя по адрес</w:t>
      </w:r>
      <w:r w:rsidR="00D90D06">
        <w:t>у</w:t>
      </w:r>
      <w:bookmarkStart w:id="124" w:name="OLE_LINK1"/>
      <w:bookmarkStart w:id="125" w:name="OLE_LINK2"/>
      <w:bookmarkStart w:id="126" w:name="OLE_LINK5"/>
      <w:bookmarkStart w:id="127" w:name="OLE_LINK6"/>
      <w:r w:rsidR="00D90D06">
        <w:t xml:space="preserve">: </w:t>
      </w:r>
      <w:r w:rsidRPr="000616AA">
        <w:t xml:space="preserve">г. Уфа ул. Вологодская 150, </w:t>
      </w:r>
    </w:p>
    <w:p w:rsidR="00D20CF2" w:rsidRPr="00272A9B" w:rsidRDefault="00D20CF2" w:rsidP="00D20CF2">
      <w:bookmarkStart w:id="128" w:name="OLE_LINK7"/>
      <w:bookmarkStart w:id="129" w:name="OLE_LINK8"/>
      <w:bookmarkStart w:id="130" w:name="OLE_LINK9"/>
      <w:bookmarkStart w:id="131" w:name="OLE_LINK10"/>
      <w:bookmarkEnd w:id="124"/>
      <w:bookmarkEnd w:id="125"/>
      <w:bookmarkEnd w:id="126"/>
      <w:bookmarkEnd w:id="127"/>
      <w:r w:rsidRPr="00272A9B">
        <w:t xml:space="preserve">Срок поставки Товара – в течение </w:t>
      </w:r>
      <w:r>
        <w:t>14</w:t>
      </w:r>
      <w:r w:rsidRPr="00272A9B">
        <w:t xml:space="preserve"> </w:t>
      </w:r>
      <w:r>
        <w:t>календарных</w:t>
      </w:r>
      <w:r w:rsidRPr="00272A9B">
        <w:t xml:space="preserve"> дней с даты</w:t>
      </w:r>
      <w:r>
        <w:t xml:space="preserve"> получения заявки от Покупателя.</w:t>
      </w:r>
    </w:p>
    <w:bookmarkEnd w:id="128"/>
    <w:bookmarkEnd w:id="129"/>
    <w:bookmarkEnd w:id="130"/>
    <w:bookmarkEnd w:id="131"/>
    <w:p w:rsidR="00D20CF2" w:rsidRPr="004E0877" w:rsidRDefault="00D20CF2" w:rsidP="00D20CF2">
      <w:pPr>
        <w:jc w:val="both"/>
        <w:rPr>
          <w:rFonts w:eastAsia="MS Mincho"/>
          <w:sz w:val="26"/>
          <w:szCs w:val="26"/>
          <w:lang w:eastAsia="ja-JP"/>
        </w:rPr>
      </w:pPr>
    </w:p>
    <w:p w:rsidR="00D20CF2" w:rsidRPr="004E0877" w:rsidRDefault="00D20CF2" w:rsidP="00D20CF2">
      <w:pPr>
        <w:jc w:val="both"/>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РЕКВИЗИТЫ И ПОДПИСИ СТОРОН</w:t>
      </w:r>
    </w:p>
    <w:p w:rsidR="00D20CF2" w:rsidRPr="004E0877" w:rsidRDefault="00D20CF2" w:rsidP="00D20CF2">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Покупатель</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p>
        </w:tc>
        <w:tc>
          <w:tcPr>
            <w:tcW w:w="4786" w:type="dxa"/>
          </w:tcPr>
          <w:p w:rsidR="00D20CF2" w:rsidRPr="004E0877" w:rsidRDefault="00D20CF2" w:rsidP="00C2221E">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p>
        </w:tc>
        <w:tc>
          <w:tcPr>
            <w:tcW w:w="4786" w:type="dxa"/>
          </w:tcPr>
          <w:p w:rsidR="00D20CF2" w:rsidRPr="004E0877" w:rsidRDefault="00D20CF2" w:rsidP="00C2221E">
            <w:pPr>
              <w:jc w:val="both"/>
              <w:rPr>
                <w:rFonts w:eastAsia="MS Mincho"/>
                <w:sz w:val="26"/>
                <w:szCs w:val="26"/>
                <w:lang w:eastAsia="ja-JP"/>
              </w:rPr>
            </w:pPr>
          </w:p>
        </w:tc>
      </w:tr>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 xml:space="preserve">________________ </w:t>
            </w:r>
            <w:r>
              <w:rPr>
                <w:rFonts w:eastAsia="MS Mincho"/>
              </w:rPr>
              <w:t>_________________/</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м.п.</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м.п.</w:t>
            </w:r>
          </w:p>
        </w:tc>
      </w:tr>
    </w:tbl>
    <w:p w:rsidR="00D20CF2" w:rsidRPr="004E0877" w:rsidRDefault="00D20CF2" w:rsidP="00D20CF2">
      <w:pPr>
        <w:jc w:val="both"/>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Окончание Формы</w:t>
      </w:r>
    </w:p>
    <w:p w:rsidR="00D20CF2" w:rsidRPr="004E0877" w:rsidRDefault="00D20CF2" w:rsidP="00D20CF2">
      <w:pPr>
        <w:jc w:val="center"/>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Форма согласована</w:t>
      </w:r>
    </w:p>
    <w:p w:rsidR="00D20CF2" w:rsidRPr="004E0877" w:rsidRDefault="00D20CF2" w:rsidP="00D20CF2">
      <w:pPr>
        <w:jc w:val="both"/>
        <w:rPr>
          <w:rFonts w:eastAsia="MS Mincho"/>
          <w:sz w:val="26"/>
          <w:szCs w:val="26"/>
          <w:lang w:eastAsia="ja-JP"/>
        </w:rPr>
      </w:pPr>
    </w:p>
    <w:p w:rsidR="00D20CF2" w:rsidRPr="004E0877" w:rsidRDefault="00D20CF2" w:rsidP="00D20CF2">
      <w:pPr>
        <w:jc w:val="center"/>
        <w:rPr>
          <w:rFonts w:eastAsia="MS Mincho"/>
          <w:sz w:val="26"/>
          <w:szCs w:val="26"/>
          <w:lang w:eastAsia="ja-JP"/>
        </w:rPr>
      </w:pPr>
      <w:r w:rsidRPr="004E0877">
        <w:rPr>
          <w:rFonts w:eastAsia="MS Mincho"/>
          <w:sz w:val="26"/>
          <w:szCs w:val="26"/>
          <w:lang w:eastAsia="ja-JP"/>
        </w:rPr>
        <w:t>РЕКВИЗИТЫ И ПОДПИСИ СТОРОН</w:t>
      </w:r>
    </w:p>
    <w:p w:rsidR="00D20CF2" w:rsidRPr="004E0877" w:rsidRDefault="00D20CF2" w:rsidP="00D20CF2">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Покупатель</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p>
        </w:tc>
        <w:tc>
          <w:tcPr>
            <w:tcW w:w="4786" w:type="dxa"/>
          </w:tcPr>
          <w:p w:rsidR="00D20CF2" w:rsidRPr="004E0877" w:rsidRDefault="00D20CF2" w:rsidP="00C2221E">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p>
        </w:tc>
        <w:tc>
          <w:tcPr>
            <w:tcW w:w="4786" w:type="dxa"/>
          </w:tcPr>
          <w:p w:rsidR="00D20CF2" w:rsidRPr="004E0877" w:rsidRDefault="00D20CF2" w:rsidP="00C2221E">
            <w:pPr>
              <w:jc w:val="both"/>
              <w:rPr>
                <w:rFonts w:eastAsia="MS Mincho"/>
                <w:sz w:val="26"/>
                <w:szCs w:val="26"/>
                <w:lang w:eastAsia="ja-JP"/>
              </w:rPr>
            </w:pPr>
          </w:p>
        </w:tc>
      </w:tr>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 /</w:t>
            </w:r>
          </w:p>
        </w:tc>
      </w:tr>
      <w:tr w:rsidR="00D20CF2" w:rsidRPr="004E0877" w:rsidTr="00C2221E">
        <w:tc>
          <w:tcPr>
            <w:tcW w:w="4785"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м.п.</w:t>
            </w:r>
          </w:p>
        </w:tc>
        <w:tc>
          <w:tcPr>
            <w:tcW w:w="4786" w:type="dxa"/>
          </w:tcPr>
          <w:p w:rsidR="00D20CF2" w:rsidRPr="004E0877" w:rsidRDefault="00D20CF2" w:rsidP="00C2221E">
            <w:pPr>
              <w:jc w:val="both"/>
              <w:rPr>
                <w:rFonts w:eastAsia="MS Mincho"/>
                <w:sz w:val="26"/>
                <w:szCs w:val="26"/>
                <w:lang w:eastAsia="ja-JP"/>
              </w:rPr>
            </w:pPr>
            <w:r w:rsidRPr="004E0877">
              <w:rPr>
                <w:rFonts w:eastAsia="MS Mincho"/>
                <w:sz w:val="26"/>
                <w:szCs w:val="26"/>
                <w:lang w:eastAsia="ja-JP"/>
              </w:rPr>
              <w:t>м.п.</w:t>
            </w:r>
          </w:p>
        </w:tc>
      </w:tr>
    </w:tbl>
    <w:p w:rsidR="00D20CF2" w:rsidRPr="00A56DC0" w:rsidRDefault="00D20CF2" w:rsidP="00D20CF2">
      <w:pPr>
        <w:suppressAutoHyphens/>
        <w:jc w:val="both"/>
        <w:rPr>
          <w:b/>
          <w:bCs/>
          <w:color w:val="000000"/>
        </w:rPr>
      </w:pPr>
    </w:p>
    <w:p w:rsidR="00D20CF2" w:rsidRPr="00D20CF2" w:rsidRDefault="00D20CF2" w:rsidP="00D20CF2">
      <w:pPr>
        <w:rPr>
          <w:rFonts w:eastAsia="MS Mincho"/>
          <w:lang w:val="x-none" w:eastAsia="x-none"/>
        </w:rPr>
      </w:pPr>
    </w:p>
    <w:sectPr w:rsidR="00D20CF2" w:rsidRPr="00D20CF2"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1E" w:rsidRDefault="00C2221E" w:rsidP="00341A9D">
      <w:r>
        <w:separator/>
      </w:r>
    </w:p>
  </w:endnote>
  <w:endnote w:type="continuationSeparator" w:id="0">
    <w:p w:rsidR="00C2221E" w:rsidRDefault="00C2221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rsidP="00C2221E">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2221E" w:rsidRDefault="00C2221E" w:rsidP="00C2221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Pr="008A1893" w:rsidRDefault="00C2221E" w:rsidP="00C2221E">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61741D">
      <w:rPr>
        <w:rStyle w:val="afd"/>
        <w:noProof/>
      </w:rPr>
      <w:t>23</w:t>
    </w:r>
    <w:r w:rsidRPr="008A1893">
      <w:rPr>
        <w:rStyle w:val="afd"/>
      </w:rPr>
      <w:fldChar w:fldCharType="end"/>
    </w:r>
  </w:p>
  <w:p w:rsidR="00C2221E" w:rsidRDefault="00C2221E" w:rsidP="00C2221E">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Pr="003F6B57" w:rsidRDefault="00C2221E" w:rsidP="00C2221E">
    <w:pPr>
      <w:pStyle w:val="ab"/>
      <w:jc w:val="right"/>
    </w:pPr>
    <w:r w:rsidRPr="00BD3C17">
      <w:fldChar w:fldCharType="begin"/>
    </w:r>
    <w:r w:rsidRPr="00BD3C17">
      <w:instrText>PAGE   \* MERGEFORMAT</w:instrText>
    </w:r>
    <w:r w:rsidRPr="00BD3C17">
      <w:fldChar w:fldCharType="separate"/>
    </w:r>
    <w:r w:rsidR="0061741D">
      <w:rPr>
        <w:noProof/>
      </w:rPr>
      <w:t>27</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1E" w:rsidRDefault="00C2221E" w:rsidP="00341A9D">
      <w:r>
        <w:separator/>
      </w:r>
    </w:p>
  </w:footnote>
  <w:footnote w:type="continuationSeparator" w:id="0">
    <w:p w:rsidR="00C2221E" w:rsidRDefault="00C2221E" w:rsidP="00341A9D">
      <w:r>
        <w:continuationSeparator/>
      </w:r>
    </w:p>
  </w:footnote>
  <w:footnote w:id="1">
    <w:p w:rsidR="00C2221E" w:rsidRDefault="00C2221E"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C2221E" w:rsidRPr="009831A8" w:rsidRDefault="00C2221E"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C2221E" w:rsidRPr="00DD3C81" w:rsidRDefault="00C2221E"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Default="00C2221E">
    <w:pPr>
      <w:pStyle w:val="a9"/>
      <w:jc w:val="center"/>
    </w:pPr>
  </w:p>
  <w:p w:rsidR="00C2221E" w:rsidRDefault="00C2221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1E" w:rsidRPr="00BD3C17" w:rsidRDefault="00C2221E" w:rsidP="00C222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8"/>
  </w:num>
  <w:num w:numId="2">
    <w:abstractNumId w:val="23"/>
  </w:num>
  <w:num w:numId="3">
    <w:abstractNumId w:val="20"/>
  </w:num>
  <w:num w:numId="4">
    <w:abstractNumId w:val="2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8"/>
  </w:num>
  <w:num w:numId="20">
    <w:abstractNumId w:val="7"/>
  </w:num>
  <w:num w:numId="21">
    <w:abstractNumId w:val="17"/>
  </w:num>
  <w:num w:numId="22">
    <w:abstractNumId w:val="24"/>
  </w:num>
  <w:num w:numId="23">
    <w:abstractNumId w:val="25"/>
  </w:num>
  <w:num w:numId="24">
    <w:abstractNumId w:val="16"/>
  </w:num>
  <w:num w:numId="25">
    <w:abstractNumId w:val="21"/>
  </w:num>
  <w:num w:numId="26">
    <w:abstractNumId w:val="22"/>
  </w:num>
  <w:num w:numId="27">
    <w:abstractNumId w:val="26"/>
  </w:num>
  <w:num w:numId="28">
    <w:abstractNumId w:val="1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9104E"/>
    <w:rsid w:val="00095224"/>
    <w:rsid w:val="000D2CD6"/>
    <w:rsid w:val="00113043"/>
    <w:rsid w:val="00150D16"/>
    <w:rsid w:val="00183BA2"/>
    <w:rsid w:val="00197115"/>
    <w:rsid w:val="001D2447"/>
    <w:rsid w:val="001E3FD5"/>
    <w:rsid w:val="002452AB"/>
    <w:rsid w:val="0026494D"/>
    <w:rsid w:val="002707E0"/>
    <w:rsid w:val="00275863"/>
    <w:rsid w:val="002843B7"/>
    <w:rsid w:val="00292082"/>
    <w:rsid w:val="00296FC9"/>
    <w:rsid w:val="002D2A2F"/>
    <w:rsid w:val="003136C4"/>
    <w:rsid w:val="00341A9D"/>
    <w:rsid w:val="00351857"/>
    <w:rsid w:val="0045260E"/>
    <w:rsid w:val="0048686A"/>
    <w:rsid w:val="004B2EDA"/>
    <w:rsid w:val="004C0BFD"/>
    <w:rsid w:val="004C4F8F"/>
    <w:rsid w:val="004E1E0B"/>
    <w:rsid w:val="004F1F4B"/>
    <w:rsid w:val="004F7D5D"/>
    <w:rsid w:val="00506F77"/>
    <w:rsid w:val="00533CCC"/>
    <w:rsid w:val="005906B2"/>
    <w:rsid w:val="005E65EC"/>
    <w:rsid w:val="0061741D"/>
    <w:rsid w:val="00663E3C"/>
    <w:rsid w:val="00672A12"/>
    <w:rsid w:val="00673C39"/>
    <w:rsid w:val="00685A82"/>
    <w:rsid w:val="00691903"/>
    <w:rsid w:val="006A533C"/>
    <w:rsid w:val="006B48A7"/>
    <w:rsid w:val="006C19A5"/>
    <w:rsid w:val="006F5D2B"/>
    <w:rsid w:val="00741ED9"/>
    <w:rsid w:val="00762081"/>
    <w:rsid w:val="007729D3"/>
    <w:rsid w:val="00787E9A"/>
    <w:rsid w:val="0079150D"/>
    <w:rsid w:val="007C3C13"/>
    <w:rsid w:val="007F46EA"/>
    <w:rsid w:val="008549DC"/>
    <w:rsid w:val="00885929"/>
    <w:rsid w:val="008A1BEA"/>
    <w:rsid w:val="008C1E2D"/>
    <w:rsid w:val="008D67F1"/>
    <w:rsid w:val="00901444"/>
    <w:rsid w:val="009831A8"/>
    <w:rsid w:val="009A0E39"/>
    <w:rsid w:val="009B5C08"/>
    <w:rsid w:val="009C502D"/>
    <w:rsid w:val="00A356F2"/>
    <w:rsid w:val="00A658F8"/>
    <w:rsid w:val="00AA01B4"/>
    <w:rsid w:val="00AC0CC8"/>
    <w:rsid w:val="00AE15BE"/>
    <w:rsid w:val="00AE1F27"/>
    <w:rsid w:val="00B05462"/>
    <w:rsid w:val="00BB6BB2"/>
    <w:rsid w:val="00BC63EF"/>
    <w:rsid w:val="00BE316E"/>
    <w:rsid w:val="00BE6190"/>
    <w:rsid w:val="00C06697"/>
    <w:rsid w:val="00C2221E"/>
    <w:rsid w:val="00C51035"/>
    <w:rsid w:val="00C64372"/>
    <w:rsid w:val="00C771B8"/>
    <w:rsid w:val="00CB5B32"/>
    <w:rsid w:val="00CC1AA3"/>
    <w:rsid w:val="00CC55FD"/>
    <w:rsid w:val="00CE01C4"/>
    <w:rsid w:val="00D06C31"/>
    <w:rsid w:val="00D11192"/>
    <w:rsid w:val="00D20CF2"/>
    <w:rsid w:val="00D60FC4"/>
    <w:rsid w:val="00D90D06"/>
    <w:rsid w:val="00D96067"/>
    <w:rsid w:val="00DC24B9"/>
    <w:rsid w:val="00DD0063"/>
    <w:rsid w:val="00DF18F2"/>
    <w:rsid w:val="00E35830"/>
    <w:rsid w:val="00E4544F"/>
    <w:rsid w:val="00E455A3"/>
    <w:rsid w:val="00EB0525"/>
    <w:rsid w:val="00EB3BDD"/>
    <w:rsid w:val="00EF7045"/>
    <w:rsid w:val="00F05F24"/>
    <w:rsid w:val="00F21C79"/>
    <w:rsid w:val="00F41B8C"/>
    <w:rsid w:val="00F41FBC"/>
    <w:rsid w:val="00F62DAF"/>
    <w:rsid w:val="00F6577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fattah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57"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f.fattahov@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footer" Target="footer6.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A356-78D1-4C87-AE87-4EEF76E0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56</Pages>
  <Words>19430</Words>
  <Characters>110755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53</cp:revision>
  <cp:lastPrinted>2016-12-19T11:02:00Z</cp:lastPrinted>
  <dcterms:created xsi:type="dcterms:W3CDTF">2016-11-28T04:50:00Z</dcterms:created>
  <dcterms:modified xsi:type="dcterms:W3CDTF">2016-12-19T11:02:00Z</dcterms:modified>
</cp:coreProperties>
</file>